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79B" w:rsidRPr="0090379B" w:rsidRDefault="0090379B" w:rsidP="0090379B">
      <w:pPr>
        <w:rPr>
          <w:sz w:val="28"/>
          <w:szCs w:val="28"/>
        </w:rPr>
      </w:pPr>
    </w:p>
    <w:p w:rsidR="0090379B" w:rsidRPr="0090379B" w:rsidRDefault="0090379B" w:rsidP="0090379B">
      <w:pPr>
        <w:rPr>
          <w:sz w:val="28"/>
          <w:szCs w:val="28"/>
        </w:rPr>
      </w:pPr>
    </w:p>
    <w:p w:rsidR="0090379B" w:rsidRPr="0090379B" w:rsidRDefault="0090379B" w:rsidP="0090379B">
      <w:pPr>
        <w:rPr>
          <w:sz w:val="28"/>
          <w:szCs w:val="28"/>
        </w:rPr>
      </w:pPr>
    </w:p>
    <w:p w:rsidR="0090379B" w:rsidRPr="0090379B" w:rsidRDefault="0090379B" w:rsidP="0090379B">
      <w:pPr>
        <w:rPr>
          <w:sz w:val="28"/>
          <w:szCs w:val="28"/>
        </w:rPr>
      </w:pPr>
    </w:p>
    <w:p w:rsidR="0090379B" w:rsidRPr="0090379B" w:rsidRDefault="0090379B" w:rsidP="0090379B">
      <w:pPr>
        <w:rPr>
          <w:sz w:val="28"/>
          <w:szCs w:val="28"/>
        </w:rPr>
      </w:pPr>
    </w:p>
    <w:p w:rsidR="0090379B" w:rsidRDefault="0090379B" w:rsidP="0090379B">
      <w:pPr>
        <w:jc w:val="center"/>
        <w:rPr>
          <w:bCs/>
        </w:rPr>
      </w:pPr>
    </w:p>
    <w:p w:rsidR="0090379B" w:rsidRDefault="0090379B" w:rsidP="0090379B">
      <w:pPr>
        <w:jc w:val="center"/>
        <w:rPr>
          <w:bCs/>
        </w:rPr>
      </w:pPr>
    </w:p>
    <w:p w:rsidR="0090379B" w:rsidRDefault="0090379B" w:rsidP="0090379B">
      <w:pPr>
        <w:jc w:val="center"/>
        <w:rPr>
          <w:bCs/>
        </w:rPr>
      </w:pPr>
    </w:p>
    <w:p w:rsidR="0090379B" w:rsidRDefault="0090379B" w:rsidP="0090379B">
      <w:pPr>
        <w:jc w:val="center"/>
        <w:rPr>
          <w:bCs/>
        </w:rPr>
      </w:pPr>
    </w:p>
    <w:p w:rsidR="0090379B" w:rsidRDefault="0090379B" w:rsidP="0090379B">
      <w:pPr>
        <w:jc w:val="center"/>
        <w:rPr>
          <w:bCs/>
          <w:sz w:val="28"/>
          <w:szCs w:val="28"/>
        </w:rPr>
      </w:pPr>
    </w:p>
    <w:p w:rsidR="0090379B" w:rsidRDefault="0090379B" w:rsidP="0090379B">
      <w:pPr>
        <w:jc w:val="center"/>
        <w:rPr>
          <w:bCs/>
          <w:sz w:val="28"/>
          <w:szCs w:val="28"/>
        </w:rPr>
      </w:pPr>
    </w:p>
    <w:p w:rsidR="0090379B" w:rsidRDefault="0090379B" w:rsidP="0090379B">
      <w:pPr>
        <w:jc w:val="center"/>
        <w:rPr>
          <w:bCs/>
          <w:sz w:val="28"/>
          <w:szCs w:val="28"/>
        </w:rPr>
      </w:pPr>
    </w:p>
    <w:p w:rsidR="0090379B" w:rsidRDefault="0090379B" w:rsidP="0090379B">
      <w:pPr>
        <w:jc w:val="center"/>
        <w:rPr>
          <w:bCs/>
          <w:sz w:val="28"/>
          <w:szCs w:val="28"/>
        </w:rPr>
      </w:pPr>
    </w:p>
    <w:p w:rsidR="0090379B" w:rsidRDefault="0090379B" w:rsidP="0090379B">
      <w:pPr>
        <w:jc w:val="center"/>
        <w:rPr>
          <w:bCs/>
          <w:sz w:val="28"/>
          <w:szCs w:val="28"/>
        </w:rPr>
      </w:pPr>
    </w:p>
    <w:p w:rsidR="0090379B" w:rsidRDefault="0090379B" w:rsidP="0090379B">
      <w:pPr>
        <w:jc w:val="center"/>
        <w:rPr>
          <w:bCs/>
          <w:sz w:val="28"/>
          <w:szCs w:val="28"/>
        </w:rPr>
      </w:pPr>
    </w:p>
    <w:p w:rsidR="0090379B" w:rsidRDefault="0090379B" w:rsidP="0090379B">
      <w:pPr>
        <w:jc w:val="center"/>
        <w:rPr>
          <w:bCs/>
          <w:sz w:val="28"/>
          <w:szCs w:val="28"/>
        </w:rPr>
      </w:pPr>
    </w:p>
    <w:p w:rsidR="0090379B" w:rsidRPr="00DD541D" w:rsidRDefault="0090379B" w:rsidP="0090379B">
      <w:pPr>
        <w:jc w:val="center"/>
        <w:rPr>
          <w:bCs/>
          <w:sz w:val="28"/>
          <w:szCs w:val="28"/>
        </w:rPr>
      </w:pPr>
    </w:p>
    <w:p w:rsidR="0090379B" w:rsidRPr="00DD541D" w:rsidRDefault="0090379B" w:rsidP="0090379B">
      <w:pPr>
        <w:jc w:val="center"/>
        <w:outlineLvl w:val="0"/>
        <w:rPr>
          <w:b/>
          <w:bCs/>
          <w:sz w:val="28"/>
          <w:szCs w:val="28"/>
        </w:rPr>
      </w:pPr>
      <w:bookmarkStart w:id="0" w:name="_Toc340071517"/>
      <w:r w:rsidRPr="00DD541D">
        <w:rPr>
          <w:b/>
          <w:bCs/>
          <w:sz w:val="28"/>
          <w:szCs w:val="28"/>
        </w:rPr>
        <w:t>КОНКУРСНАЯ ДОКУМЕНТАЦИЯ</w:t>
      </w:r>
      <w:bookmarkEnd w:id="0"/>
    </w:p>
    <w:p w:rsidR="00AA0311" w:rsidRPr="00AA0311" w:rsidRDefault="00E8363E" w:rsidP="00AA0311">
      <w:pPr>
        <w:jc w:val="center"/>
        <w:rPr>
          <w:b/>
          <w:sz w:val="28"/>
          <w:szCs w:val="28"/>
        </w:rPr>
      </w:pPr>
      <w:r w:rsidRPr="00DD541D">
        <w:rPr>
          <w:b/>
          <w:sz w:val="28"/>
          <w:szCs w:val="28"/>
        </w:rPr>
        <w:t xml:space="preserve">открытый одноэтапный конкурс в электронной форме без квалификационного отбора на право заключения договора </w:t>
      </w:r>
      <w:r w:rsidR="0019614C">
        <w:rPr>
          <w:b/>
          <w:sz w:val="28"/>
          <w:szCs w:val="28"/>
        </w:rPr>
        <w:t>по лоту № 31</w:t>
      </w:r>
      <w:r w:rsidR="00AA0311" w:rsidRPr="00AA0311">
        <w:rPr>
          <w:b/>
          <w:sz w:val="28"/>
          <w:szCs w:val="28"/>
        </w:rPr>
        <w:t>-ок-13: «Оказание услуг по охране строительной площадки Балтийской АЭС»</w:t>
      </w:r>
    </w:p>
    <w:p w:rsidR="00AA0311" w:rsidRPr="00AA0311" w:rsidRDefault="00AA0311" w:rsidP="00AA0311">
      <w:pPr>
        <w:jc w:val="center"/>
        <w:rPr>
          <w:b/>
          <w:sz w:val="28"/>
          <w:szCs w:val="28"/>
        </w:rPr>
      </w:pPr>
    </w:p>
    <w:p w:rsidR="0090379B" w:rsidRDefault="0090379B" w:rsidP="0090379B">
      <w:pPr>
        <w:jc w:val="center"/>
        <w:rPr>
          <w:b/>
          <w:sz w:val="28"/>
          <w:szCs w:val="28"/>
        </w:rPr>
      </w:pPr>
    </w:p>
    <w:p w:rsidR="0090379B" w:rsidRPr="00DD541D" w:rsidRDefault="0090379B" w:rsidP="0090379B">
      <w:pPr>
        <w:jc w:val="center"/>
        <w:rPr>
          <w:b/>
          <w:sz w:val="28"/>
          <w:szCs w:val="28"/>
        </w:rPr>
      </w:pPr>
    </w:p>
    <w:p w:rsidR="0090379B" w:rsidRPr="00DD541D" w:rsidRDefault="0090379B" w:rsidP="0090379B">
      <w:pPr>
        <w:jc w:val="center"/>
        <w:rPr>
          <w:b/>
          <w:sz w:val="28"/>
          <w:szCs w:val="28"/>
        </w:rPr>
      </w:pPr>
    </w:p>
    <w:p w:rsidR="0090379B" w:rsidRPr="00DD541D" w:rsidRDefault="0090379B" w:rsidP="0090379B">
      <w:pPr>
        <w:jc w:val="center"/>
        <w:rPr>
          <w:b/>
          <w:sz w:val="28"/>
          <w:szCs w:val="28"/>
        </w:rPr>
      </w:pPr>
    </w:p>
    <w:p w:rsidR="0090379B" w:rsidRPr="00DD541D" w:rsidRDefault="0090379B" w:rsidP="0090379B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том 2</w:t>
      </w:r>
      <w:r w:rsidRPr="00DD541D">
        <w:rPr>
          <w:b/>
          <w:caps/>
          <w:sz w:val="28"/>
          <w:szCs w:val="28"/>
        </w:rPr>
        <w:t xml:space="preserve"> «</w:t>
      </w:r>
      <w:r>
        <w:rPr>
          <w:b/>
          <w:caps/>
          <w:sz w:val="28"/>
          <w:szCs w:val="28"/>
        </w:rPr>
        <w:t>ТЕХНИЧЕСКАЯ частЬ</w:t>
      </w:r>
      <w:r w:rsidRPr="00DD541D">
        <w:rPr>
          <w:b/>
          <w:caps/>
          <w:sz w:val="28"/>
          <w:szCs w:val="28"/>
        </w:rPr>
        <w:t>»</w:t>
      </w:r>
    </w:p>
    <w:p w:rsidR="0090379B" w:rsidRPr="00DD541D" w:rsidRDefault="0090379B" w:rsidP="0090379B">
      <w:pPr>
        <w:jc w:val="center"/>
      </w:pPr>
    </w:p>
    <w:p w:rsidR="0090379B" w:rsidRPr="00DD541D" w:rsidRDefault="0090379B" w:rsidP="0090379B">
      <w:pPr>
        <w:jc w:val="center"/>
      </w:pPr>
    </w:p>
    <w:p w:rsidR="0090379B" w:rsidRPr="00DD541D" w:rsidRDefault="0090379B" w:rsidP="0090379B">
      <w:pPr>
        <w:jc w:val="center"/>
      </w:pPr>
    </w:p>
    <w:p w:rsidR="0090379B" w:rsidRPr="00DD541D" w:rsidRDefault="0090379B" w:rsidP="0090379B">
      <w:pPr>
        <w:jc w:val="center"/>
      </w:pPr>
    </w:p>
    <w:p w:rsidR="0090379B" w:rsidRPr="00DD541D" w:rsidRDefault="0090379B" w:rsidP="0090379B">
      <w:pPr>
        <w:jc w:val="center"/>
      </w:pPr>
    </w:p>
    <w:p w:rsidR="0090379B" w:rsidRPr="00DD541D" w:rsidRDefault="0090379B" w:rsidP="0090379B">
      <w:pPr>
        <w:jc w:val="center"/>
      </w:pPr>
    </w:p>
    <w:p w:rsidR="0090379B" w:rsidRPr="00DD541D" w:rsidRDefault="0090379B" w:rsidP="0090379B">
      <w:pPr>
        <w:jc w:val="center"/>
      </w:pPr>
    </w:p>
    <w:p w:rsidR="0090379B" w:rsidRPr="00DD541D" w:rsidRDefault="0090379B" w:rsidP="0090379B">
      <w:pPr>
        <w:jc w:val="center"/>
      </w:pPr>
    </w:p>
    <w:p w:rsidR="0090379B" w:rsidRPr="00DD541D" w:rsidRDefault="0090379B" w:rsidP="0090379B">
      <w:pPr>
        <w:jc w:val="center"/>
      </w:pPr>
    </w:p>
    <w:p w:rsidR="0090379B" w:rsidRPr="00DD541D" w:rsidRDefault="0090379B" w:rsidP="0090379B">
      <w:pPr>
        <w:jc w:val="center"/>
      </w:pPr>
    </w:p>
    <w:p w:rsidR="0090379B" w:rsidRPr="00DD541D" w:rsidRDefault="0090379B" w:rsidP="0090379B">
      <w:pPr>
        <w:jc w:val="center"/>
      </w:pPr>
    </w:p>
    <w:p w:rsidR="0090379B" w:rsidRPr="00DD541D" w:rsidRDefault="0090379B" w:rsidP="0090379B">
      <w:pPr>
        <w:jc w:val="center"/>
      </w:pPr>
    </w:p>
    <w:p w:rsidR="0090379B" w:rsidRDefault="0090379B" w:rsidP="0090379B">
      <w:pPr>
        <w:jc w:val="center"/>
        <w:rPr>
          <w:b/>
          <w:sz w:val="28"/>
          <w:szCs w:val="28"/>
        </w:rPr>
        <w:sectPr w:rsidR="0090379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D541D">
        <w:rPr>
          <w:b/>
          <w:sz w:val="28"/>
          <w:szCs w:val="28"/>
        </w:rPr>
        <w:t>201</w:t>
      </w:r>
      <w:r w:rsidR="00E8363E">
        <w:rPr>
          <w:b/>
          <w:sz w:val="28"/>
          <w:szCs w:val="28"/>
        </w:rPr>
        <w:t>3</w:t>
      </w:r>
    </w:p>
    <w:p w:rsidR="00303F4D" w:rsidRPr="00303F4D" w:rsidRDefault="00303F4D" w:rsidP="00303F4D">
      <w:pPr>
        <w:spacing w:before="240" w:after="60"/>
        <w:jc w:val="center"/>
        <w:outlineLvl w:val="0"/>
        <w:rPr>
          <w:rFonts w:cs="Arial"/>
          <w:b/>
          <w:bCs/>
          <w:kern w:val="28"/>
          <w:sz w:val="28"/>
          <w:szCs w:val="28"/>
        </w:rPr>
      </w:pPr>
      <w:r w:rsidRPr="00303F4D">
        <w:rPr>
          <w:rFonts w:cs="Arial"/>
          <w:b/>
          <w:bCs/>
          <w:kern w:val="28"/>
          <w:sz w:val="28"/>
          <w:szCs w:val="28"/>
        </w:rPr>
        <w:lastRenderedPageBreak/>
        <w:t>ТЕХНИЧЕСКОЕ ЗАДАНИЕ</w:t>
      </w:r>
    </w:p>
    <w:p w:rsidR="00303F4D" w:rsidRPr="00303F4D" w:rsidRDefault="00303F4D" w:rsidP="00303F4D">
      <w:pPr>
        <w:spacing w:after="60"/>
        <w:jc w:val="center"/>
        <w:outlineLvl w:val="1"/>
        <w:rPr>
          <w:b/>
          <w:sz w:val="28"/>
          <w:szCs w:val="28"/>
        </w:rPr>
      </w:pPr>
      <w:r w:rsidRPr="00303F4D">
        <w:rPr>
          <w:b/>
          <w:sz w:val="28"/>
          <w:szCs w:val="28"/>
        </w:rPr>
        <w:t>на охрану строительной площадки Балтийской АЭС</w:t>
      </w:r>
    </w:p>
    <w:p w:rsidR="00303F4D" w:rsidRPr="00303F4D" w:rsidRDefault="00303F4D" w:rsidP="00303F4D">
      <w:pPr>
        <w:tabs>
          <w:tab w:val="left" w:pos="1080"/>
        </w:tabs>
        <w:rPr>
          <w:sz w:val="28"/>
          <w:szCs w:val="28"/>
        </w:rPr>
      </w:pPr>
    </w:p>
    <w:p w:rsidR="00303F4D" w:rsidRPr="00303F4D" w:rsidRDefault="00303F4D" w:rsidP="00303F4D">
      <w:pPr>
        <w:numPr>
          <w:ilvl w:val="0"/>
          <w:numId w:val="2"/>
        </w:numPr>
        <w:ind w:left="0" w:firstLine="709"/>
        <w:contextualSpacing/>
        <w:rPr>
          <w:rFonts w:eastAsia="Calibri"/>
          <w:b/>
          <w:sz w:val="28"/>
          <w:szCs w:val="28"/>
          <w:lang w:eastAsia="en-US"/>
        </w:rPr>
      </w:pPr>
      <w:r w:rsidRPr="00303F4D">
        <w:rPr>
          <w:rFonts w:eastAsia="Calibri"/>
          <w:b/>
          <w:sz w:val="28"/>
          <w:szCs w:val="28"/>
          <w:lang w:eastAsia="en-US"/>
        </w:rPr>
        <w:t>Объект</w:t>
      </w:r>
    </w:p>
    <w:p w:rsidR="00303F4D" w:rsidRPr="00303F4D" w:rsidRDefault="00303F4D" w:rsidP="00303F4D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F4D">
        <w:rPr>
          <w:rFonts w:eastAsia="Calibri"/>
          <w:sz w:val="28"/>
          <w:szCs w:val="28"/>
          <w:lang w:eastAsia="en-US"/>
        </w:rPr>
        <w:t>Строительная площадка Балтийской АЭС. (</w:t>
      </w:r>
      <w:proofErr w:type="gramStart"/>
      <w:r w:rsidRPr="00303F4D">
        <w:rPr>
          <w:rFonts w:eastAsia="Calibri"/>
          <w:sz w:val="28"/>
          <w:szCs w:val="28"/>
          <w:lang w:eastAsia="en-US"/>
        </w:rPr>
        <w:t>Калининградская</w:t>
      </w:r>
      <w:proofErr w:type="gramEnd"/>
      <w:r w:rsidRPr="00303F4D">
        <w:rPr>
          <w:rFonts w:eastAsia="Calibri"/>
          <w:sz w:val="28"/>
          <w:szCs w:val="28"/>
          <w:lang w:eastAsia="en-US"/>
        </w:rPr>
        <w:t xml:space="preserve"> обл., Неманский район, пос. </w:t>
      </w:r>
      <w:proofErr w:type="spellStart"/>
      <w:r w:rsidRPr="00303F4D">
        <w:rPr>
          <w:rFonts w:eastAsia="Calibri"/>
          <w:sz w:val="28"/>
          <w:szCs w:val="28"/>
          <w:lang w:eastAsia="en-US"/>
        </w:rPr>
        <w:t>Маломожайское</w:t>
      </w:r>
      <w:proofErr w:type="spellEnd"/>
      <w:r w:rsidRPr="00303F4D">
        <w:rPr>
          <w:rFonts w:eastAsia="Calibri"/>
          <w:sz w:val="28"/>
          <w:szCs w:val="28"/>
          <w:lang w:eastAsia="en-US"/>
        </w:rPr>
        <w:t>).</w:t>
      </w:r>
    </w:p>
    <w:p w:rsidR="00303F4D" w:rsidRPr="00303F4D" w:rsidRDefault="00303F4D" w:rsidP="00303F4D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303F4D" w:rsidRPr="00303F4D" w:rsidRDefault="00303F4D" w:rsidP="00303F4D">
      <w:pPr>
        <w:numPr>
          <w:ilvl w:val="0"/>
          <w:numId w:val="2"/>
        </w:numPr>
        <w:ind w:left="0" w:firstLine="709"/>
        <w:contextualSpacing/>
        <w:rPr>
          <w:rFonts w:eastAsia="Calibri"/>
          <w:b/>
          <w:sz w:val="28"/>
          <w:szCs w:val="28"/>
          <w:lang w:eastAsia="en-US"/>
        </w:rPr>
      </w:pPr>
      <w:r w:rsidRPr="00303F4D">
        <w:rPr>
          <w:rFonts w:eastAsia="Calibri"/>
          <w:b/>
          <w:sz w:val="28"/>
          <w:szCs w:val="28"/>
          <w:lang w:eastAsia="en-US"/>
        </w:rPr>
        <w:t>Характеристика объекта</w:t>
      </w:r>
      <w:r w:rsidRPr="00303F4D">
        <w:rPr>
          <w:rFonts w:eastAsia="Calibri"/>
          <w:sz w:val="28"/>
          <w:szCs w:val="28"/>
          <w:lang w:eastAsia="en-US"/>
        </w:rPr>
        <w:t>:</w:t>
      </w:r>
    </w:p>
    <w:p w:rsidR="00303F4D" w:rsidRPr="00303F4D" w:rsidRDefault="00303F4D" w:rsidP="00303F4D">
      <w:pPr>
        <w:spacing w:after="200"/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F4D">
        <w:rPr>
          <w:rFonts w:eastAsia="Calibri"/>
          <w:sz w:val="28"/>
          <w:szCs w:val="28"/>
          <w:lang w:eastAsia="en-US"/>
        </w:rPr>
        <w:t xml:space="preserve">Строительная площадка Балтийской атомной электростанции расположена на территории Неманского района, </w:t>
      </w:r>
      <w:proofErr w:type="spellStart"/>
      <w:r w:rsidRPr="00303F4D">
        <w:rPr>
          <w:rFonts w:eastAsia="Calibri"/>
          <w:sz w:val="28"/>
          <w:szCs w:val="28"/>
          <w:lang w:eastAsia="en-US"/>
        </w:rPr>
        <w:t>Лунинского</w:t>
      </w:r>
      <w:proofErr w:type="spellEnd"/>
      <w:r w:rsidRPr="00303F4D">
        <w:rPr>
          <w:rFonts w:eastAsia="Calibri"/>
          <w:sz w:val="28"/>
          <w:szCs w:val="28"/>
          <w:lang w:eastAsia="en-US"/>
        </w:rPr>
        <w:t xml:space="preserve"> сельского поселения в 12 км Юго-Восточнее г. Неман и в 3 км Северо-Западнее пос. </w:t>
      </w:r>
      <w:proofErr w:type="spellStart"/>
      <w:r w:rsidRPr="00303F4D">
        <w:rPr>
          <w:rFonts w:eastAsia="Calibri"/>
          <w:sz w:val="28"/>
          <w:szCs w:val="28"/>
          <w:lang w:eastAsia="en-US"/>
        </w:rPr>
        <w:t>Маломожайское</w:t>
      </w:r>
      <w:proofErr w:type="spellEnd"/>
      <w:r w:rsidRPr="00303F4D">
        <w:rPr>
          <w:rFonts w:eastAsia="Calibri"/>
          <w:sz w:val="28"/>
          <w:szCs w:val="28"/>
          <w:lang w:eastAsia="en-US"/>
        </w:rPr>
        <w:t>. Занимаемая площадь: 183,6 га</w:t>
      </w:r>
      <w:proofErr w:type="gramStart"/>
      <w:r w:rsidRPr="00303F4D">
        <w:rPr>
          <w:rFonts w:eastAsia="Calibri"/>
          <w:sz w:val="28"/>
          <w:szCs w:val="28"/>
          <w:lang w:eastAsia="en-US"/>
        </w:rPr>
        <w:t>.</w:t>
      </w:r>
      <w:proofErr w:type="gramEnd"/>
      <w:r w:rsidRPr="00303F4D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303F4D">
        <w:rPr>
          <w:rFonts w:eastAsia="Calibri"/>
          <w:sz w:val="28"/>
          <w:szCs w:val="28"/>
          <w:lang w:eastAsia="en-US"/>
        </w:rPr>
        <w:t>и</w:t>
      </w:r>
      <w:proofErr w:type="gramEnd"/>
      <w:r w:rsidRPr="00303F4D">
        <w:rPr>
          <w:rFonts w:eastAsia="Calibri"/>
          <w:sz w:val="28"/>
          <w:szCs w:val="28"/>
          <w:lang w:eastAsia="en-US"/>
        </w:rPr>
        <w:t>з которых: 93,5 га – строительная база; 90,1 га. – промышленная зона. Подъездные пути к строительной площадке оборудованы в виде ответвления от автомобильных дорог: автодорога №1 «Неман-</w:t>
      </w:r>
      <w:proofErr w:type="spellStart"/>
      <w:r w:rsidRPr="00303F4D">
        <w:rPr>
          <w:rFonts w:eastAsia="Calibri"/>
          <w:sz w:val="28"/>
          <w:szCs w:val="28"/>
          <w:lang w:eastAsia="en-US"/>
        </w:rPr>
        <w:t>Маломожайское</w:t>
      </w:r>
      <w:proofErr w:type="spellEnd"/>
      <w:r w:rsidRPr="00303F4D">
        <w:rPr>
          <w:rFonts w:eastAsia="Calibri"/>
          <w:sz w:val="28"/>
          <w:szCs w:val="28"/>
          <w:lang w:eastAsia="en-US"/>
        </w:rPr>
        <w:t>» и автодорога №2 «Жилино-</w:t>
      </w:r>
      <w:proofErr w:type="spellStart"/>
      <w:r w:rsidRPr="00303F4D">
        <w:rPr>
          <w:rFonts w:eastAsia="Calibri"/>
          <w:sz w:val="28"/>
          <w:szCs w:val="28"/>
          <w:lang w:eastAsia="en-US"/>
        </w:rPr>
        <w:t>Лунино</w:t>
      </w:r>
      <w:proofErr w:type="spellEnd"/>
      <w:r w:rsidRPr="00303F4D">
        <w:rPr>
          <w:rFonts w:eastAsia="Calibri"/>
          <w:sz w:val="28"/>
          <w:szCs w:val="28"/>
          <w:lang w:eastAsia="en-US"/>
        </w:rPr>
        <w:t>-Весново». Ведется строительство железнодорожных подъездных путей от г</w:t>
      </w:r>
      <w:proofErr w:type="gramStart"/>
      <w:r w:rsidRPr="00303F4D">
        <w:rPr>
          <w:rFonts w:eastAsia="Calibri"/>
          <w:sz w:val="28"/>
          <w:szCs w:val="28"/>
          <w:lang w:eastAsia="en-US"/>
        </w:rPr>
        <w:t>.Н</w:t>
      </w:r>
      <w:proofErr w:type="gramEnd"/>
      <w:r w:rsidRPr="00303F4D">
        <w:rPr>
          <w:rFonts w:eastAsia="Calibri"/>
          <w:sz w:val="28"/>
          <w:szCs w:val="28"/>
          <w:lang w:eastAsia="en-US"/>
        </w:rPr>
        <w:t>еман.</w:t>
      </w:r>
    </w:p>
    <w:p w:rsidR="00303F4D" w:rsidRPr="00303F4D" w:rsidRDefault="00303F4D" w:rsidP="00303F4D">
      <w:pPr>
        <w:spacing w:after="200"/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F4D">
        <w:rPr>
          <w:rFonts w:eastAsia="Calibri"/>
          <w:sz w:val="28"/>
          <w:szCs w:val="28"/>
          <w:lang w:eastAsia="en-US"/>
        </w:rPr>
        <w:t>-</w:t>
      </w:r>
      <w:r w:rsidRPr="00303F4D">
        <w:rPr>
          <w:rFonts w:eastAsia="Calibri"/>
          <w:sz w:val="28"/>
          <w:szCs w:val="28"/>
          <w:lang w:eastAsia="en-US"/>
        </w:rPr>
        <w:tab/>
        <w:t xml:space="preserve">Строительная </w:t>
      </w:r>
      <w:proofErr w:type="gramStart"/>
      <w:r w:rsidRPr="00303F4D">
        <w:rPr>
          <w:rFonts w:eastAsia="Calibri"/>
          <w:sz w:val="28"/>
          <w:szCs w:val="28"/>
          <w:lang w:eastAsia="en-US"/>
        </w:rPr>
        <w:t>база</w:t>
      </w:r>
      <w:proofErr w:type="gramEnd"/>
      <w:r w:rsidRPr="00303F4D">
        <w:rPr>
          <w:rFonts w:eastAsia="Calibri"/>
          <w:sz w:val="28"/>
          <w:szCs w:val="28"/>
          <w:lang w:eastAsia="en-US"/>
        </w:rPr>
        <w:t xml:space="preserve"> – на которой располагаются временные производственные, складские, служебно-бытовые, административные и вспомогательные объекты, передаваемые в хозяйственное ведение производителям работ на период строительства АЭС.</w:t>
      </w:r>
    </w:p>
    <w:p w:rsidR="00303F4D" w:rsidRPr="00303F4D" w:rsidRDefault="00303F4D" w:rsidP="00303F4D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F4D">
        <w:rPr>
          <w:rFonts w:eastAsia="Calibri"/>
          <w:sz w:val="28"/>
          <w:szCs w:val="28"/>
          <w:lang w:eastAsia="en-US"/>
        </w:rPr>
        <w:t>-</w:t>
      </w:r>
      <w:r w:rsidRPr="00303F4D">
        <w:rPr>
          <w:rFonts w:eastAsia="Calibri"/>
          <w:sz w:val="28"/>
          <w:szCs w:val="28"/>
          <w:lang w:eastAsia="en-US"/>
        </w:rPr>
        <w:tab/>
        <w:t>Промышленная зона - территория, на которой непосредственно возводится атомная электростанция. Протяженность периметра промышленной зоны составляет 3920 метров.</w:t>
      </w:r>
    </w:p>
    <w:p w:rsidR="00303F4D" w:rsidRPr="00303F4D" w:rsidRDefault="00303F4D" w:rsidP="00303F4D">
      <w:pPr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303F4D" w:rsidRPr="00303F4D" w:rsidRDefault="00303F4D" w:rsidP="00303F4D">
      <w:pPr>
        <w:numPr>
          <w:ilvl w:val="0"/>
          <w:numId w:val="2"/>
        </w:numPr>
        <w:ind w:left="0" w:firstLine="709"/>
        <w:contextualSpacing/>
        <w:rPr>
          <w:rFonts w:eastAsia="Calibri"/>
          <w:b/>
          <w:sz w:val="28"/>
          <w:szCs w:val="28"/>
          <w:lang w:eastAsia="en-US"/>
        </w:rPr>
      </w:pPr>
      <w:r w:rsidRPr="00303F4D">
        <w:rPr>
          <w:rFonts w:eastAsia="Calibri"/>
          <w:b/>
          <w:sz w:val="28"/>
          <w:szCs w:val="28"/>
          <w:lang w:eastAsia="en-US"/>
        </w:rPr>
        <w:t xml:space="preserve">Наименование оказываемых услуг: </w:t>
      </w:r>
    </w:p>
    <w:p w:rsidR="00303F4D" w:rsidRPr="00303F4D" w:rsidRDefault="00303F4D" w:rsidP="00303F4D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F4D">
        <w:rPr>
          <w:rFonts w:eastAsia="Calibri"/>
          <w:sz w:val="28"/>
          <w:szCs w:val="28"/>
          <w:lang w:eastAsia="en-US"/>
        </w:rPr>
        <w:t xml:space="preserve">Охрана строительной площадки Балтийской АЭС, подлежащей государственной охране. Обеспечение </w:t>
      </w:r>
      <w:proofErr w:type="gramStart"/>
      <w:r w:rsidRPr="00303F4D">
        <w:rPr>
          <w:rFonts w:eastAsia="Calibri"/>
          <w:sz w:val="28"/>
          <w:szCs w:val="28"/>
          <w:lang w:eastAsia="en-US"/>
        </w:rPr>
        <w:t>пропускного</w:t>
      </w:r>
      <w:proofErr w:type="gramEnd"/>
      <w:r w:rsidRPr="00303F4D">
        <w:rPr>
          <w:rFonts w:eastAsia="Calibri"/>
          <w:sz w:val="28"/>
          <w:szCs w:val="28"/>
          <w:lang w:eastAsia="en-US"/>
        </w:rPr>
        <w:t xml:space="preserve"> и </w:t>
      </w:r>
      <w:proofErr w:type="spellStart"/>
      <w:r w:rsidRPr="00303F4D">
        <w:rPr>
          <w:rFonts w:eastAsia="Calibri"/>
          <w:sz w:val="28"/>
          <w:szCs w:val="28"/>
          <w:lang w:eastAsia="en-US"/>
        </w:rPr>
        <w:t>внутриобъектового</w:t>
      </w:r>
      <w:proofErr w:type="spellEnd"/>
      <w:r w:rsidRPr="00303F4D">
        <w:rPr>
          <w:rFonts w:eastAsia="Calibri"/>
          <w:sz w:val="28"/>
          <w:szCs w:val="28"/>
          <w:lang w:eastAsia="en-US"/>
        </w:rPr>
        <w:t xml:space="preserve"> режимов, обеспечение физической сохранности материальных ценностей.</w:t>
      </w:r>
    </w:p>
    <w:p w:rsidR="00303F4D" w:rsidRPr="00303F4D" w:rsidRDefault="00303F4D" w:rsidP="00303F4D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303F4D" w:rsidRPr="00303F4D" w:rsidRDefault="00303F4D" w:rsidP="00303F4D">
      <w:pPr>
        <w:numPr>
          <w:ilvl w:val="0"/>
          <w:numId w:val="2"/>
        </w:numPr>
        <w:ind w:left="0" w:firstLine="709"/>
        <w:contextualSpacing/>
        <w:rPr>
          <w:rFonts w:eastAsia="Calibri"/>
          <w:b/>
          <w:sz w:val="28"/>
          <w:szCs w:val="28"/>
          <w:lang w:eastAsia="en-US"/>
        </w:rPr>
      </w:pPr>
      <w:r w:rsidRPr="00303F4D">
        <w:rPr>
          <w:rFonts w:eastAsia="Calibri"/>
          <w:b/>
          <w:sz w:val="28"/>
          <w:szCs w:val="28"/>
          <w:lang w:eastAsia="en-US"/>
        </w:rPr>
        <w:t xml:space="preserve">Источник финансирования: </w:t>
      </w:r>
      <w:r w:rsidRPr="00303F4D">
        <w:rPr>
          <w:rFonts w:eastAsia="Calibri"/>
          <w:sz w:val="28"/>
          <w:szCs w:val="28"/>
          <w:lang w:eastAsia="en-US"/>
        </w:rPr>
        <w:t>собственные средства ОАО «НИАЭП».</w:t>
      </w:r>
    </w:p>
    <w:p w:rsidR="00303F4D" w:rsidRPr="00303F4D" w:rsidRDefault="00303F4D" w:rsidP="00303F4D">
      <w:pPr>
        <w:numPr>
          <w:ilvl w:val="0"/>
          <w:numId w:val="2"/>
        </w:numPr>
        <w:ind w:left="0" w:firstLine="709"/>
        <w:contextualSpacing/>
        <w:rPr>
          <w:rFonts w:eastAsia="Calibri"/>
          <w:b/>
          <w:sz w:val="28"/>
          <w:szCs w:val="28"/>
          <w:lang w:eastAsia="en-US"/>
        </w:rPr>
      </w:pPr>
      <w:r w:rsidRPr="00303F4D">
        <w:rPr>
          <w:rFonts w:eastAsia="Calibri"/>
          <w:b/>
          <w:sz w:val="28"/>
          <w:szCs w:val="28"/>
          <w:lang w:eastAsia="en-US"/>
        </w:rPr>
        <w:t>Общие требования к оказанию услуг:</w:t>
      </w:r>
    </w:p>
    <w:p w:rsidR="00303F4D" w:rsidRPr="005D1C47" w:rsidRDefault="00303F4D" w:rsidP="00303F4D">
      <w:pPr>
        <w:ind w:firstLine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D1C47">
        <w:rPr>
          <w:rFonts w:eastAsia="Calibri"/>
          <w:sz w:val="28"/>
          <w:szCs w:val="28"/>
          <w:lang w:eastAsia="en-US"/>
        </w:rPr>
        <w:t>-</w:t>
      </w:r>
      <w:r w:rsidRPr="005D1C47">
        <w:rPr>
          <w:rFonts w:eastAsia="Calibri"/>
          <w:sz w:val="28"/>
          <w:szCs w:val="28"/>
          <w:lang w:eastAsia="en-US"/>
        </w:rPr>
        <w:tab/>
        <w:t xml:space="preserve">Организация должна обладать правом </w:t>
      </w:r>
      <w:r w:rsidR="00DF2CDD" w:rsidRPr="005D1C47">
        <w:rPr>
          <w:rFonts w:eastAsia="Calibri"/>
          <w:sz w:val="28"/>
          <w:szCs w:val="28"/>
          <w:lang w:eastAsia="en-US"/>
        </w:rPr>
        <w:t xml:space="preserve">на осуществление </w:t>
      </w:r>
      <w:r w:rsidRPr="005D1C47">
        <w:rPr>
          <w:rFonts w:eastAsia="Calibri"/>
          <w:sz w:val="28"/>
          <w:szCs w:val="28"/>
          <w:lang w:eastAsia="en-US"/>
        </w:rPr>
        <w:t>охраны объектов, подлежащих государственной охране</w:t>
      </w:r>
      <w:r w:rsidR="00DF2CDD" w:rsidRPr="005D1C47">
        <w:rPr>
          <w:rFonts w:eastAsia="Calibri"/>
          <w:sz w:val="28"/>
          <w:szCs w:val="28"/>
          <w:lang w:eastAsia="en-US"/>
        </w:rPr>
        <w:t xml:space="preserve"> </w:t>
      </w:r>
      <w:r w:rsidRPr="005D1C47">
        <w:rPr>
          <w:rFonts w:eastAsia="Calibri"/>
          <w:sz w:val="28"/>
          <w:szCs w:val="28"/>
          <w:lang w:eastAsia="en-US"/>
        </w:rPr>
        <w:t>(Приложение 1 к Постановлению Правительства РФ от 14 августа 1992</w:t>
      </w:r>
      <w:r w:rsidR="005D1C47">
        <w:rPr>
          <w:rFonts w:eastAsia="Calibri"/>
          <w:sz w:val="28"/>
          <w:szCs w:val="28"/>
          <w:lang w:eastAsia="en-US"/>
        </w:rPr>
        <w:t xml:space="preserve"> </w:t>
      </w:r>
      <w:bookmarkStart w:id="1" w:name="_GoBack"/>
      <w:bookmarkEnd w:id="1"/>
      <w:r w:rsidRPr="005D1C47">
        <w:rPr>
          <w:rFonts w:eastAsia="Calibri"/>
          <w:sz w:val="28"/>
          <w:szCs w:val="28"/>
          <w:lang w:eastAsia="en-US"/>
        </w:rPr>
        <w:t>г. №</w:t>
      </w:r>
      <w:r w:rsidR="005D1C47">
        <w:rPr>
          <w:rFonts w:eastAsia="Calibri"/>
          <w:sz w:val="28"/>
          <w:szCs w:val="28"/>
          <w:lang w:eastAsia="en-US"/>
        </w:rPr>
        <w:t xml:space="preserve"> </w:t>
      </w:r>
      <w:r w:rsidRPr="005D1C47">
        <w:rPr>
          <w:rFonts w:eastAsia="Calibri"/>
          <w:sz w:val="28"/>
          <w:szCs w:val="28"/>
          <w:lang w:eastAsia="en-US"/>
        </w:rPr>
        <w:t>587 в редакции Постановления Правительства РФ от 2 ноября 2009 г. N 886)</w:t>
      </w:r>
      <w:r w:rsidR="00DF2CDD" w:rsidRPr="005D1C47">
        <w:rPr>
          <w:rFonts w:eastAsia="Calibri"/>
          <w:sz w:val="28"/>
          <w:szCs w:val="28"/>
          <w:lang w:eastAsia="en-US"/>
        </w:rPr>
        <w:t>, либо обладать правом на осуществление охраны и физической защиты объектов атомной отрасли.</w:t>
      </w:r>
      <w:r w:rsidRPr="005D1C47">
        <w:rPr>
          <w:rFonts w:eastAsia="Calibri"/>
          <w:sz w:val="28"/>
          <w:szCs w:val="28"/>
          <w:lang w:eastAsia="en-US"/>
        </w:rPr>
        <w:t xml:space="preserve"> Указанное право должно быть отражено в уставе организации</w:t>
      </w:r>
      <w:r w:rsidR="00DF2CDD" w:rsidRPr="005D1C47">
        <w:rPr>
          <w:rFonts w:eastAsia="Calibri"/>
          <w:sz w:val="28"/>
          <w:szCs w:val="28"/>
          <w:lang w:eastAsia="en-US"/>
        </w:rPr>
        <w:t>, либо подтверждено иным документом</w:t>
      </w:r>
      <w:r w:rsidRPr="005D1C47">
        <w:rPr>
          <w:rFonts w:eastAsia="Calibri"/>
          <w:sz w:val="28"/>
          <w:szCs w:val="28"/>
          <w:lang w:eastAsia="en-US"/>
        </w:rPr>
        <w:t>.</w:t>
      </w:r>
    </w:p>
    <w:p w:rsidR="00303F4D" w:rsidRPr="00303F4D" w:rsidRDefault="00303F4D" w:rsidP="00303F4D">
      <w:pPr>
        <w:ind w:firstLine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D1C47">
        <w:rPr>
          <w:rFonts w:eastAsia="Calibri"/>
          <w:sz w:val="28"/>
          <w:szCs w:val="28"/>
          <w:lang w:eastAsia="en-US"/>
        </w:rPr>
        <w:t>Исполнитель обязан:</w:t>
      </w:r>
    </w:p>
    <w:p w:rsidR="00303F4D" w:rsidRPr="00303F4D" w:rsidRDefault="00303F4D" w:rsidP="00303F4D">
      <w:pPr>
        <w:ind w:firstLine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F4D">
        <w:rPr>
          <w:rFonts w:eastAsia="Calibri"/>
          <w:sz w:val="28"/>
          <w:szCs w:val="28"/>
          <w:lang w:eastAsia="en-US"/>
        </w:rPr>
        <w:t>-</w:t>
      </w:r>
      <w:r w:rsidRPr="00303F4D">
        <w:rPr>
          <w:rFonts w:eastAsia="Calibri"/>
          <w:sz w:val="28"/>
          <w:szCs w:val="28"/>
          <w:lang w:eastAsia="en-US"/>
        </w:rPr>
        <w:tab/>
        <w:t xml:space="preserve">осуществлять пропускной и </w:t>
      </w:r>
      <w:proofErr w:type="spellStart"/>
      <w:r w:rsidRPr="00303F4D">
        <w:rPr>
          <w:rFonts w:eastAsia="Calibri"/>
          <w:sz w:val="28"/>
          <w:szCs w:val="28"/>
          <w:lang w:eastAsia="en-US"/>
        </w:rPr>
        <w:t>внутриобъектовый</w:t>
      </w:r>
      <w:proofErr w:type="spellEnd"/>
      <w:r w:rsidRPr="00303F4D">
        <w:rPr>
          <w:rFonts w:eastAsia="Calibri"/>
          <w:sz w:val="28"/>
          <w:szCs w:val="28"/>
          <w:lang w:eastAsia="en-US"/>
        </w:rPr>
        <w:t xml:space="preserve"> режимы в соответствии с требованиями инструкций и распоряжений, действующих на строительной площадке Балтийской АЭС;</w:t>
      </w:r>
    </w:p>
    <w:p w:rsidR="00303F4D" w:rsidRPr="00303F4D" w:rsidRDefault="00303F4D" w:rsidP="00303F4D">
      <w:pPr>
        <w:ind w:firstLine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F4D">
        <w:rPr>
          <w:rFonts w:eastAsia="Calibri"/>
          <w:sz w:val="28"/>
          <w:szCs w:val="28"/>
          <w:lang w:eastAsia="en-US"/>
        </w:rPr>
        <w:lastRenderedPageBreak/>
        <w:t>-</w:t>
      </w:r>
      <w:r w:rsidRPr="00303F4D">
        <w:rPr>
          <w:rFonts w:eastAsia="Calibri"/>
          <w:sz w:val="28"/>
          <w:szCs w:val="28"/>
          <w:lang w:eastAsia="en-US"/>
        </w:rPr>
        <w:tab/>
        <w:t>обеспечивать охрану строительной площадки от противоправных посягательств, сохранность находящихся под охраной материальных ценностей, пресекать преступления и правонарушения на охраняемом объекте;</w:t>
      </w:r>
    </w:p>
    <w:p w:rsidR="00303F4D" w:rsidRPr="00303F4D" w:rsidRDefault="00303F4D" w:rsidP="00303F4D">
      <w:pPr>
        <w:ind w:firstLine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F4D">
        <w:rPr>
          <w:rFonts w:eastAsia="Calibri"/>
          <w:sz w:val="28"/>
          <w:szCs w:val="28"/>
          <w:lang w:eastAsia="en-US"/>
        </w:rPr>
        <w:t>-</w:t>
      </w:r>
      <w:r w:rsidRPr="00303F4D">
        <w:rPr>
          <w:rFonts w:eastAsia="Calibri"/>
          <w:sz w:val="28"/>
          <w:szCs w:val="28"/>
          <w:lang w:eastAsia="en-US"/>
        </w:rPr>
        <w:tab/>
        <w:t>при наличии признаков проникновения на строительную площадку посторонних лиц, принимать меры по их задержанию, уведомив об этом Заказчика;</w:t>
      </w:r>
    </w:p>
    <w:p w:rsidR="00303F4D" w:rsidRPr="00303F4D" w:rsidRDefault="00303F4D" w:rsidP="00303F4D">
      <w:pPr>
        <w:ind w:firstLine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F4D">
        <w:rPr>
          <w:rFonts w:eastAsia="Calibri"/>
          <w:sz w:val="28"/>
          <w:szCs w:val="28"/>
          <w:lang w:eastAsia="en-US"/>
        </w:rPr>
        <w:t>-</w:t>
      </w:r>
      <w:r w:rsidRPr="00303F4D">
        <w:rPr>
          <w:rFonts w:eastAsia="Calibri"/>
          <w:sz w:val="28"/>
          <w:szCs w:val="28"/>
          <w:lang w:eastAsia="en-US"/>
        </w:rPr>
        <w:tab/>
        <w:t xml:space="preserve">принимать участие в разработке документов, уточняющих пропускной и </w:t>
      </w:r>
      <w:proofErr w:type="spellStart"/>
      <w:r w:rsidRPr="00303F4D">
        <w:rPr>
          <w:rFonts w:eastAsia="Calibri"/>
          <w:sz w:val="28"/>
          <w:szCs w:val="28"/>
          <w:lang w:eastAsia="en-US"/>
        </w:rPr>
        <w:t>внутриобъектовый</w:t>
      </w:r>
      <w:proofErr w:type="spellEnd"/>
      <w:r w:rsidRPr="00303F4D">
        <w:rPr>
          <w:rFonts w:eastAsia="Calibri"/>
          <w:sz w:val="28"/>
          <w:szCs w:val="28"/>
          <w:lang w:eastAsia="en-US"/>
        </w:rPr>
        <w:t xml:space="preserve"> режимы;</w:t>
      </w:r>
    </w:p>
    <w:p w:rsidR="00303F4D" w:rsidRPr="00303F4D" w:rsidRDefault="00303F4D" w:rsidP="00303F4D">
      <w:pPr>
        <w:ind w:firstLine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F4D">
        <w:rPr>
          <w:rFonts w:eastAsia="Calibri"/>
          <w:sz w:val="28"/>
          <w:szCs w:val="28"/>
          <w:lang w:eastAsia="en-US"/>
        </w:rPr>
        <w:t>-</w:t>
      </w:r>
      <w:r w:rsidRPr="00303F4D">
        <w:rPr>
          <w:rFonts w:eastAsia="Calibri"/>
          <w:sz w:val="28"/>
          <w:szCs w:val="28"/>
          <w:lang w:eastAsia="en-US"/>
        </w:rPr>
        <w:tab/>
        <w:t xml:space="preserve">возмещать Заказчику причиненный по вине Исполнителя ущерб в результате уничтожения или повреждения охраняемого имущества, в результате нарушений требований </w:t>
      </w:r>
      <w:proofErr w:type="spellStart"/>
      <w:r w:rsidRPr="00303F4D">
        <w:rPr>
          <w:rFonts w:eastAsia="Calibri"/>
          <w:sz w:val="28"/>
          <w:szCs w:val="28"/>
          <w:lang w:eastAsia="en-US"/>
        </w:rPr>
        <w:t>внутриобъектового</w:t>
      </w:r>
      <w:proofErr w:type="spellEnd"/>
      <w:r w:rsidRPr="00303F4D">
        <w:rPr>
          <w:rFonts w:eastAsia="Calibri"/>
          <w:sz w:val="28"/>
          <w:szCs w:val="28"/>
          <w:lang w:eastAsia="en-US"/>
        </w:rPr>
        <w:t xml:space="preserve"> режима, либо посторонними лицами, проникшими на объект по вине Исполнителя (возмещение ущерба производится в соответствии с законодательством РФ);</w:t>
      </w:r>
    </w:p>
    <w:p w:rsidR="00303F4D" w:rsidRPr="00303F4D" w:rsidRDefault="00303F4D" w:rsidP="00303F4D">
      <w:pPr>
        <w:ind w:firstLine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F4D">
        <w:rPr>
          <w:rFonts w:eastAsia="Calibri"/>
          <w:sz w:val="28"/>
          <w:szCs w:val="28"/>
          <w:lang w:eastAsia="en-US"/>
        </w:rPr>
        <w:t>-</w:t>
      </w:r>
      <w:r w:rsidRPr="00303F4D">
        <w:rPr>
          <w:rFonts w:eastAsia="Calibri"/>
          <w:sz w:val="28"/>
          <w:szCs w:val="28"/>
          <w:lang w:eastAsia="en-US"/>
        </w:rPr>
        <w:tab/>
        <w:t xml:space="preserve">принимать участие в совместных совещаниях, посвященных анализу (разбору) услуг охраны и допущенных сторонами нарушений по конкретным ситуациям, а также вносить предложения в совместные решения </w:t>
      </w:r>
      <w:proofErr w:type="gramStart"/>
      <w:r w:rsidRPr="00303F4D">
        <w:rPr>
          <w:rFonts w:eastAsia="Calibri"/>
          <w:sz w:val="28"/>
          <w:szCs w:val="28"/>
          <w:lang w:eastAsia="en-US"/>
        </w:rPr>
        <w:t>о</w:t>
      </w:r>
      <w:proofErr w:type="gramEnd"/>
      <w:r w:rsidRPr="00303F4D">
        <w:rPr>
          <w:rFonts w:eastAsia="Calibri"/>
          <w:sz w:val="28"/>
          <w:szCs w:val="28"/>
          <w:lang w:eastAsia="en-US"/>
        </w:rPr>
        <w:t xml:space="preserve"> их недопущении в дальнейшем;</w:t>
      </w:r>
    </w:p>
    <w:p w:rsidR="00303F4D" w:rsidRPr="00303F4D" w:rsidRDefault="00303F4D" w:rsidP="00303F4D">
      <w:pPr>
        <w:ind w:firstLine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F4D">
        <w:rPr>
          <w:rFonts w:eastAsia="Calibri"/>
          <w:sz w:val="28"/>
          <w:szCs w:val="28"/>
          <w:lang w:eastAsia="en-US"/>
        </w:rPr>
        <w:t>-</w:t>
      </w:r>
      <w:r w:rsidRPr="00303F4D">
        <w:rPr>
          <w:rFonts w:eastAsia="Calibri"/>
          <w:sz w:val="28"/>
          <w:szCs w:val="28"/>
          <w:lang w:eastAsia="en-US"/>
        </w:rPr>
        <w:tab/>
        <w:t>незамедлительно предоставлять Заказчику информацию об изменении обстановки, случившихся происшествиях, нештатных ситуациях;</w:t>
      </w:r>
    </w:p>
    <w:p w:rsidR="00303F4D" w:rsidRPr="00303F4D" w:rsidRDefault="00303F4D" w:rsidP="00303F4D">
      <w:pPr>
        <w:ind w:firstLine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F4D">
        <w:rPr>
          <w:rFonts w:eastAsia="Calibri"/>
          <w:sz w:val="28"/>
          <w:szCs w:val="28"/>
          <w:lang w:eastAsia="en-US"/>
        </w:rPr>
        <w:t>-</w:t>
      </w:r>
      <w:r w:rsidRPr="00303F4D">
        <w:rPr>
          <w:rFonts w:eastAsia="Calibri"/>
          <w:sz w:val="28"/>
          <w:szCs w:val="28"/>
          <w:lang w:eastAsia="en-US"/>
        </w:rPr>
        <w:tab/>
        <w:t>обеспечивать сохранность и содержать в надлежащем порядке служебные помещения, оборудование, инвентарь и другое имущество Заказчика переданного в эксплуатацию в целях улучшения качества организации охраны;</w:t>
      </w:r>
    </w:p>
    <w:p w:rsidR="00303F4D" w:rsidRPr="00303F4D" w:rsidRDefault="00303F4D" w:rsidP="00303F4D">
      <w:pPr>
        <w:ind w:firstLine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F4D">
        <w:rPr>
          <w:rFonts w:eastAsia="Calibri"/>
          <w:sz w:val="28"/>
          <w:szCs w:val="28"/>
          <w:lang w:eastAsia="en-US"/>
        </w:rPr>
        <w:t>-</w:t>
      </w:r>
      <w:r w:rsidRPr="00303F4D">
        <w:rPr>
          <w:rFonts w:eastAsia="Calibri"/>
          <w:sz w:val="28"/>
          <w:szCs w:val="28"/>
          <w:lang w:eastAsia="en-US"/>
        </w:rPr>
        <w:tab/>
        <w:t>в случае возникновения на охраняемом объекте пожара, аварии, взрыва или других чрезвычайных ситуаций, незамедлительно сообщать об этом в дежурные службы органов МВД, МЧС, руководству Исполнителя и представителям Заказчика;</w:t>
      </w:r>
    </w:p>
    <w:p w:rsidR="00303F4D" w:rsidRPr="00303F4D" w:rsidRDefault="00303F4D" w:rsidP="00303F4D">
      <w:pPr>
        <w:ind w:firstLine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F4D">
        <w:rPr>
          <w:rFonts w:eastAsia="Calibri"/>
          <w:sz w:val="28"/>
          <w:szCs w:val="28"/>
          <w:lang w:eastAsia="en-US"/>
        </w:rPr>
        <w:t>-</w:t>
      </w:r>
      <w:r w:rsidRPr="00303F4D">
        <w:rPr>
          <w:rFonts w:eastAsia="Calibri"/>
          <w:sz w:val="28"/>
          <w:szCs w:val="28"/>
          <w:lang w:eastAsia="en-US"/>
        </w:rPr>
        <w:tab/>
        <w:t>обеспечивать охрану объекта при возникновении чрезвычайных ситуаций;</w:t>
      </w:r>
    </w:p>
    <w:p w:rsidR="00303F4D" w:rsidRPr="00303F4D" w:rsidRDefault="00303F4D" w:rsidP="00303F4D">
      <w:pPr>
        <w:ind w:firstLine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F4D">
        <w:rPr>
          <w:rFonts w:eastAsia="Calibri"/>
          <w:sz w:val="28"/>
          <w:szCs w:val="28"/>
          <w:lang w:eastAsia="en-US"/>
        </w:rPr>
        <w:t>-</w:t>
      </w:r>
      <w:r w:rsidRPr="00303F4D">
        <w:rPr>
          <w:rFonts w:eastAsia="Calibri"/>
          <w:sz w:val="28"/>
          <w:szCs w:val="28"/>
          <w:lang w:eastAsia="en-US"/>
        </w:rPr>
        <w:tab/>
        <w:t>оказывать в пределах своей компетенции содействие правоохранительным органам в решении возложенных на них задач;</w:t>
      </w:r>
    </w:p>
    <w:p w:rsidR="00303F4D" w:rsidRPr="00303F4D" w:rsidRDefault="00303F4D" w:rsidP="00303F4D">
      <w:pPr>
        <w:ind w:firstLine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F4D">
        <w:rPr>
          <w:rFonts w:eastAsia="Calibri"/>
          <w:sz w:val="28"/>
          <w:szCs w:val="28"/>
          <w:lang w:eastAsia="en-US"/>
        </w:rPr>
        <w:t>-</w:t>
      </w:r>
      <w:r w:rsidRPr="00303F4D">
        <w:rPr>
          <w:rFonts w:eastAsia="Calibri"/>
          <w:sz w:val="28"/>
          <w:szCs w:val="28"/>
          <w:lang w:eastAsia="en-US"/>
        </w:rPr>
        <w:tab/>
        <w:t>обеспечивать выполнение сотрудниками своей организации норм и правил пожарной безопасности и охраны труда.</w:t>
      </w:r>
    </w:p>
    <w:p w:rsidR="00303F4D" w:rsidRPr="00303F4D" w:rsidRDefault="00303F4D" w:rsidP="00303F4D">
      <w:pPr>
        <w:ind w:firstLine="720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303F4D" w:rsidRPr="00303F4D" w:rsidRDefault="00303F4D" w:rsidP="00303F4D">
      <w:pPr>
        <w:numPr>
          <w:ilvl w:val="0"/>
          <w:numId w:val="2"/>
        </w:numPr>
        <w:ind w:left="0" w:firstLine="709"/>
        <w:contextualSpacing/>
        <w:rPr>
          <w:rFonts w:eastAsia="Calibri"/>
          <w:b/>
          <w:sz w:val="28"/>
          <w:szCs w:val="28"/>
          <w:lang w:eastAsia="en-US"/>
        </w:rPr>
      </w:pPr>
      <w:r w:rsidRPr="00303F4D">
        <w:rPr>
          <w:rFonts w:eastAsia="Calibri"/>
          <w:b/>
          <w:sz w:val="28"/>
          <w:szCs w:val="28"/>
          <w:lang w:eastAsia="en-US"/>
        </w:rPr>
        <w:t>Порядок оказания услуг:</w:t>
      </w:r>
    </w:p>
    <w:p w:rsidR="00303F4D" w:rsidRPr="00303F4D" w:rsidRDefault="00303F4D" w:rsidP="00303F4D">
      <w:pPr>
        <w:ind w:left="709"/>
        <w:contextualSpacing/>
        <w:rPr>
          <w:rFonts w:eastAsia="Calibri"/>
          <w:b/>
          <w:sz w:val="28"/>
          <w:szCs w:val="28"/>
          <w:lang w:eastAsia="en-US"/>
        </w:rPr>
      </w:pPr>
    </w:p>
    <w:p w:rsidR="00303F4D" w:rsidRPr="00303F4D" w:rsidRDefault="00303F4D" w:rsidP="00303F4D">
      <w:pPr>
        <w:spacing w:after="20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F4D">
        <w:rPr>
          <w:rFonts w:eastAsia="Calibri"/>
          <w:sz w:val="28"/>
          <w:szCs w:val="28"/>
          <w:lang w:eastAsia="en-US"/>
        </w:rPr>
        <w:t>6.1</w:t>
      </w:r>
      <w:proofErr w:type="gramStart"/>
      <w:r w:rsidRPr="00303F4D">
        <w:rPr>
          <w:rFonts w:eastAsia="Calibri"/>
          <w:sz w:val="28"/>
          <w:szCs w:val="28"/>
          <w:lang w:eastAsia="en-US"/>
        </w:rPr>
        <w:tab/>
        <w:t>Д</w:t>
      </w:r>
      <w:proofErr w:type="gramEnd"/>
      <w:r w:rsidRPr="00303F4D">
        <w:rPr>
          <w:rFonts w:eastAsia="Calibri"/>
          <w:sz w:val="28"/>
          <w:szCs w:val="28"/>
          <w:lang w:eastAsia="en-US"/>
        </w:rPr>
        <w:t>о заключения настоящего договора Исполнитель совместно с представителями Заказчика, в целях выбора наиболее оптимального режима охраны, проводят обследование объектов Заказчика, результаты которого отражаются в двустороннем Акте обследования.</w:t>
      </w:r>
    </w:p>
    <w:p w:rsidR="00303F4D" w:rsidRPr="00303F4D" w:rsidRDefault="00303F4D" w:rsidP="00303F4D">
      <w:pPr>
        <w:spacing w:after="20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F4D">
        <w:rPr>
          <w:rFonts w:eastAsia="Calibri"/>
          <w:sz w:val="28"/>
          <w:szCs w:val="28"/>
          <w:lang w:eastAsia="en-US"/>
        </w:rPr>
        <w:t>6.2</w:t>
      </w:r>
      <w:r w:rsidRPr="00303F4D">
        <w:rPr>
          <w:rFonts w:eastAsia="Calibri"/>
          <w:sz w:val="28"/>
          <w:szCs w:val="28"/>
          <w:lang w:eastAsia="en-US"/>
        </w:rPr>
        <w:tab/>
        <w:t xml:space="preserve">Стороны два раза в год проводят комиссионное обследование объекта Заказчика, о чем составляется Акт обследования с указанием сроков устранения Заказчиком выявленных недостатков и должностных лиц, ответственных за их устранение. </w:t>
      </w:r>
    </w:p>
    <w:p w:rsidR="00303F4D" w:rsidRPr="00303F4D" w:rsidRDefault="00303F4D" w:rsidP="00303F4D">
      <w:pPr>
        <w:spacing w:after="20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F4D">
        <w:rPr>
          <w:rFonts w:eastAsia="Calibri"/>
          <w:sz w:val="28"/>
          <w:szCs w:val="28"/>
          <w:lang w:eastAsia="en-US"/>
        </w:rPr>
        <w:lastRenderedPageBreak/>
        <w:t>6.3</w:t>
      </w:r>
      <w:r w:rsidRPr="00303F4D">
        <w:rPr>
          <w:rFonts w:eastAsia="Calibri"/>
          <w:sz w:val="28"/>
          <w:szCs w:val="28"/>
          <w:lang w:eastAsia="en-US"/>
        </w:rPr>
        <w:tab/>
        <w:t xml:space="preserve">Порядок взаимодействия Заказчика и Исполнителя при осуществлении пропускного и </w:t>
      </w:r>
      <w:proofErr w:type="spellStart"/>
      <w:r w:rsidRPr="00303F4D">
        <w:rPr>
          <w:rFonts w:eastAsia="Calibri"/>
          <w:sz w:val="28"/>
          <w:szCs w:val="28"/>
          <w:lang w:eastAsia="en-US"/>
        </w:rPr>
        <w:t>внутриобъектового</w:t>
      </w:r>
      <w:proofErr w:type="spellEnd"/>
      <w:r w:rsidRPr="00303F4D">
        <w:rPr>
          <w:rFonts w:eastAsia="Calibri"/>
          <w:sz w:val="28"/>
          <w:szCs w:val="28"/>
          <w:lang w:eastAsia="en-US"/>
        </w:rPr>
        <w:t xml:space="preserve"> режимов регламентируется:</w:t>
      </w:r>
    </w:p>
    <w:p w:rsidR="00303F4D" w:rsidRPr="00303F4D" w:rsidRDefault="00303F4D" w:rsidP="00303F4D">
      <w:pPr>
        <w:spacing w:after="20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303F4D">
        <w:rPr>
          <w:rFonts w:eastAsia="Calibri"/>
          <w:sz w:val="28"/>
          <w:szCs w:val="28"/>
          <w:lang w:eastAsia="en-US"/>
        </w:rPr>
        <w:t>-</w:t>
      </w:r>
      <w:r w:rsidRPr="00303F4D">
        <w:rPr>
          <w:rFonts w:eastAsia="Calibri"/>
          <w:sz w:val="28"/>
          <w:szCs w:val="28"/>
          <w:lang w:eastAsia="en-US"/>
        </w:rPr>
        <w:tab/>
        <w:t>Инструкцией о пропускном режиме на строительной площадке Балтийской АЭС (Разрабатывается Заказчиком по согласованию с Исполнителем в течение  10 дней с момента заключения настоящего договора.</w:t>
      </w:r>
      <w:proofErr w:type="gramEnd"/>
      <w:r w:rsidRPr="00303F4D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303F4D">
        <w:rPr>
          <w:rFonts w:eastAsia="Calibri"/>
          <w:sz w:val="28"/>
          <w:szCs w:val="28"/>
          <w:lang w:eastAsia="en-US"/>
        </w:rPr>
        <w:t>С момента утверждения Заказчиком является неотъемлемой частью настоящего договора);</w:t>
      </w:r>
      <w:proofErr w:type="gramEnd"/>
    </w:p>
    <w:p w:rsidR="00303F4D" w:rsidRPr="00303F4D" w:rsidRDefault="00303F4D" w:rsidP="00303F4D">
      <w:pPr>
        <w:spacing w:after="20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303F4D">
        <w:rPr>
          <w:rFonts w:eastAsia="Calibri"/>
          <w:sz w:val="28"/>
          <w:szCs w:val="28"/>
          <w:lang w:eastAsia="en-US"/>
        </w:rPr>
        <w:t>-</w:t>
      </w:r>
      <w:r w:rsidRPr="00303F4D">
        <w:rPr>
          <w:rFonts w:eastAsia="Calibri"/>
          <w:sz w:val="28"/>
          <w:szCs w:val="28"/>
          <w:lang w:eastAsia="en-US"/>
        </w:rPr>
        <w:tab/>
        <w:t xml:space="preserve">Положением по поддержанию </w:t>
      </w:r>
      <w:proofErr w:type="spellStart"/>
      <w:r w:rsidRPr="00303F4D">
        <w:rPr>
          <w:rFonts w:eastAsia="Calibri"/>
          <w:sz w:val="28"/>
          <w:szCs w:val="28"/>
          <w:lang w:eastAsia="en-US"/>
        </w:rPr>
        <w:t>внутриобъектового</w:t>
      </w:r>
      <w:proofErr w:type="spellEnd"/>
      <w:r w:rsidRPr="00303F4D">
        <w:rPr>
          <w:rFonts w:eastAsia="Calibri"/>
          <w:sz w:val="28"/>
          <w:szCs w:val="28"/>
          <w:lang w:eastAsia="en-US"/>
        </w:rPr>
        <w:t xml:space="preserve"> режима на строительной площадке Балтийской атомной станции (Разрабатывается Заказчиком по согласованию с Исполнителем в течение  10 дней с момента заключения настоящего договора.</w:t>
      </w:r>
      <w:proofErr w:type="gramEnd"/>
      <w:r w:rsidRPr="00303F4D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303F4D">
        <w:rPr>
          <w:rFonts w:eastAsia="Calibri"/>
          <w:sz w:val="28"/>
          <w:szCs w:val="28"/>
          <w:lang w:eastAsia="en-US"/>
        </w:rPr>
        <w:t>С момента утверждения Заказчиком является неотъемлемой частью настоящего договора);</w:t>
      </w:r>
      <w:proofErr w:type="gramEnd"/>
    </w:p>
    <w:p w:rsidR="00303F4D" w:rsidRPr="00303F4D" w:rsidRDefault="00303F4D" w:rsidP="00303F4D">
      <w:pPr>
        <w:spacing w:after="20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303F4D">
        <w:rPr>
          <w:rFonts w:eastAsia="Calibri"/>
          <w:sz w:val="28"/>
          <w:szCs w:val="28"/>
          <w:lang w:eastAsia="en-US"/>
        </w:rPr>
        <w:t>-</w:t>
      </w:r>
      <w:r w:rsidRPr="00303F4D">
        <w:rPr>
          <w:rFonts w:eastAsia="Calibri"/>
          <w:sz w:val="28"/>
          <w:szCs w:val="28"/>
          <w:lang w:eastAsia="en-US"/>
        </w:rPr>
        <w:tab/>
        <w:t>Планом взаимодействия руководства Заказчика с руководством Исполнителя в штатных и чрезвычайных ситуациях (Разрабатывается и утверждается совместно Заказчиком и Исполнителем в течение  10 дней с момента заключения настоящего договора.</w:t>
      </w:r>
      <w:proofErr w:type="gramEnd"/>
      <w:r w:rsidRPr="00303F4D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303F4D">
        <w:rPr>
          <w:rFonts w:eastAsia="Calibri"/>
          <w:sz w:val="28"/>
          <w:szCs w:val="28"/>
          <w:lang w:eastAsia="en-US"/>
        </w:rPr>
        <w:t>С момента утверждения Заказчиком является неотъемлемой частью настоящего договора);</w:t>
      </w:r>
      <w:proofErr w:type="gramEnd"/>
    </w:p>
    <w:p w:rsidR="00303F4D" w:rsidRPr="00303F4D" w:rsidRDefault="00303F4D" w:rsidP="00303F4D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F4D">
        <w:rPr>
          <w:rFonts w:eastAsia="Calibri"/>
          <w:sz w:val="28"/>
          <w:szCs w:val="28"/>
          <w:lang w:eastAsia="en-US"/>
        </w:rPr>
        <w:t>6.4.</w:t>
      </w:r>
      <w:r w:rsidRPr="00303F4D">
        <w:rPr>
          <w:rFonts w:eastAsia="Calibri"/>
          <w:sz w:val="28"/>
          <w:szCs w:val="28"/>
          <w:lang w:eastAsia="en-US"/>
        </w:rPr>
        <w:tab/>
        <w:t>На период действия договора Заказчик предоставляет в пользование Исполнителю: служебные и подсобные помещения; оборудование систем контроля и управления доступом, видеонаблюдения; проводные средства связи; первичные средства пожаротушения; средства оказания первой медицинской помощи пострадавшим.</w:t>
      </w:r>
    </w:p>
    <w:p w:rsidR="00303F4D" w:rsidRPr="00303F4D" w:rsidRDefault="00303F4D" w:rsidP="00303F4D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F4D">
        <w:rPr>
          <w:rFonts w:eastAsia="Calibri"/>
          <w:sz w:val="28"/>
          <w:szCs w:val="28"/>
          <w:lang w:eastAsia="en-US"/>
        </w:rPr>
        <w:t>6.5</w:t>
      </w:r>
      <w:r w:rsidRPr="00303F4D">
        <w:rPr>
          <w:rFonts w:eastAsia="Calibri"/>
          <w:sz w:val="28"/>
          <w:szCs w:val="28"/>
          <w:lang w:eastAsia="en-US"/>
        </w:rPr>
        <w:tab/>
        <w:t xml:space="preserve">Проход сотрудников Исполнителя на объект осуществляется по согласованию с Заказчиком (с указанием Ф.И.О., паспортных данных работников, а также для ввоза (вывоза) персонала Ф.И.О. водителя, марка автомашины, гос. номер). Руководство Исполнителя обязано обеспечить соблюдение режима нахождения своих сотрудников на объектах и территории объекта. Руководство Исполнителя несет ответственность за нарушение своими сотрудниками требований пропускного и </w:t>
      </w:r>
      <w:proofErr w:type="spellStart"/>
      <w:r w:rsidRPr="00303F4D">
        <w:rPr>
          <w:rFonts w:eastAsia="Calibri"/>
          <w:sz w:val="28"/>
          <w:szCs w:val="28"/>
          <w:lang w:eastAsia="en-US"/>
        </w:rPr>
        <w:t>внутриобъектового</w:t>
      </w:r>
      <w:proofErr w:type="spellEnd"/>
      <w:r w:rsidRPr="00303F4D">
        <w:rPr>
          <w:rFonts w:eastAsia="Calibri"/>
          <w:sz w:val="28"/>
          <w:szCs w:val="28"/>
          <w:lang w:eastAsia="en-US"/>
        </w:rPr>
        <w:t xml:space="preserve"> режима, установленного в БФ ОАО «НИАЭП».</w:t>
      </w:r>
    </w:p>
    <w:p w:rsidR="00303F4D" w:rsidRPr="00303F4D" w:rsidRDefault="00303F4D" w:rsidP="00303F4D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303F4D" w:rsidRPr="00303F4D" w:rsidRDefault="00303F4D" w:rsidP="00303F4D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303F4D" w:rsidRPr="00303F4D" w:rsidRDefault="00303F4D" w:rsidP="00303F4D">
      <w:pPr>
        <w:numPr>
          <w:ilvl w:val="0"/>
          <w:numId w:val="2"/>
        </w:numPr>
        <w:ind w:left="0" w:firstLine="709"/>
        <w:contextualSpacing/>
        <w:rPr>
          <w:rFonts w:eastAsia="Calibri"/>
          <w:b/>
          <w:sz w:val="28"/>
          <w:szCs w:val="28"/>
          <w:lang w:eastAsia="en-US"/>
        </w:rPr>
      </w:pPr>
      <w:r w:rsidRPr="00303F4D">
        <w:rPr>
          <w:rFonts w:eastAsia="Calibri"/>
          <w:b/>
          <w:sz w:val="28"/>
          <w:szCs w:val="28"/>
          <w:lang w:eastAsia="en-US"/>
        </w:rPr>
        <w:t>Требования к качеству оказываемых услуг:</w:t>
      </w:r>
    </w:p>
    <w:p w:rsidR="00303F4D" w:rsidRPr="00303F4D" w:rsidRDefault="00303F4D" w:rsidP="00303F4D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F4D">
        <w:rPr>
          <w:rFonts w:eastAsia="Calibri"/>
          <w:sz w:val="28"/>
          <w:szCs w:val="28"/>
          <w:lang w:eastAsia="en-US"/>
        </w:rPr>
        <w:t xml:space="preserve">Исполнение требований инструкции о пропускном режиме и положения о </w:t>
      </w:r>
      <w:proofErr w:type="spellStart"/>
      <w:r w:rsidRPr="00303F4D">
        <w:rPr>
          <w:rFonts w:eastAsia="Calibri"/>
          <w:sz w:val="28"/>
          <w:szCs w:val="28"/>
          <w:lang w:eastAsia="en-US"/>
        </w:rPr>
        <w:t>внутриобъектовом</w:t>
      </w:r>
      <w:proofErr w:type="spellEnd"/>
      <w:r w:rsidRPr="00303F4D">
        <w:rPr>
          <w:rFonts w:eastAsia="Calibri"/>
          <w:sz w:val="28"/>
          <w:szCs w:val="28"/>
          <w:lang w:eastAsia="en-US"/>
        </w:rPr>
        <w:t xml:space="preserve"> режиме, действующие на строительной площадке Балтийской АЭС. Обеспечение сохранности и целостности вверенного к охране оборудования. Выполнение требований совместно разработанного Плана взаимодействия. Качество выполняемых работ не должно иметь предписаний и замечаний со стороны государственных надзорных органов Российской Федерации.</w:t>
      </w:r>
    </w:p>
    <w:p w:rsidR="00303F4D" w:rsidRPr="00303F4D" w:rsidRDefault="00303F4D" w:rsidP="00303F4D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303F4D" w:rsidRPr="00303F4D" w:rsidRDefault="00303F4D" w:rsidP="00303F4D">
      <w:pPr>
        <w:numPr>
          <w:ilvl w:val="0"/>
          <w:numId w:val="2"/>
        </w:numPr>
        <w:ind w:left="0" w:firstLine="709"/>
        <w:contextualSpacing/>
        <w:rPr>
          <w:rFonts w:eastAsia="Calibri"/>
          <w:b/>
          <w:sz w:val="28"/>
          <w:szCs w:val="28"/>
          <w:lang w:eastAsia="en-US"/>
        </w:rPr>
      </w:pPr>
      <w:r w:rsidRPr="00303F4D">
        <w:rPr>
          <w:rFonts w:eastAsia="Calibri"/>
          <w:b/>
          <w:sz w:val="28"/>
          <w:szCs w:val="28"/>
          <w:lang w:eastAsia="en-US"/>
        </w:rPr>
        <w:t>Требования к приемке оказываемых услуг:</w:t>
      </w:r>
    </w:p>
    <w:p w:rsidR="00303F4D" w:rsidRPr="00303F4D" w:rsidRDefault="00303F4D" w:rsidP="00303F4D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F4D">
        <w:rPr>
          <w:rFonts w:eastAsia="Calibri"/>
          <w:sz w:val="28"/>
          <w:szCs w:val="28"/>
          <w:lang w:eastAsia="en-US"/>
        </w:rPr>
        <w:t>8.1.</w:t>
      </w:r>
      <w:r w:rsidRPr="00303F4D">
        <w:rPr>
          <w:rFonts w:eastAsia="Calibri"/>
          <w:sz w:val="28"/>
          <w:szCs w:val="28"/>
          <w:lang w:eastAsia="en-US"/>
        </w:rPr>
        <w:tab/>
        <w:t xml:space="preserve">Приемка осуществляется по акту выполненных работ при условии исполнения требований инструкции о пропускном режиме; </w:t>
      </w:r>
      <w:r w:rsidRPr="00303F4D">
        <w:rPr>
          <w:rFonts w:eastAsia="Calibri"/>
          <w:sz w:val="28"/>
          <w:szCs w:val="28"/>
          <w:lang w:eastAsia="en-US"/>
        </w:rPr>
        <w:lastRenderedPageBreak/>
        <w:t>обеспечении сохранности и целостности вверенного к охране оборудования; отсутствии предписаний со стороны государственных надзорных органов Российской Федерации.</w:t>
      </w:r>
    </w:p>
    <w:p w:rsidR="00303F4D" w:rsidRPr="00303F4D" w:rsidRDefault="00303F4D" w:rsidP="00303F4D">
      <w:pPr>
        <w:spacing w:after="20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F4D">
        <w:rPr>
          <w:rFonts w:eastAsia="Calibri"/>
          <w:sz w:val="28"/>
          <w:szCs w:val="28"/>
          <w:lang w:eastAsia="en-US"/>
        </w:rPr>
        <w:t>8.2.</w:t>
      </w:r>
      <w:r w:rsidRPr="00303F4D">
        <w:rPr>
          <w:rFonts w:eastAsia="Calibri"/>
          <w:sz w:val="28"/>
          <w:szCs w:val="28"/>
          <w:lang w:eastAsia="en-US"/>
        </w:rPr>
        <w:tab/>
        <w:t>Исполнитель ежемесячно, до 25 числа месяца в котором оказывается услуга, направляет Заказчику счет, счет-фактуру и Акт оказанных услуг, являющиеся основанием для проведения расчетов между сторонами. Заказчик обязан подписать Акт оказанных услуг в течение 10 рабочих дней с момента получения его от Исполнителя либо направить Исполнителю мотивированные возражения против его подписания, в противном случае услуги считаются оказанными надлежащим образом и принятыми Заказчиком.</w:t>
      </w:r>
    </w:p>
    <w:p w:rsidR="00303F4D" w:rsidRPr="00303F4D" w:rsidRDefault="00303F4D" w:rsidP="00303F4D">
      <w:pPr>
        <w:spacing w:after="20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F4D">
        <w:rPr>
          <w:rFonts w:eastAsia="Calibri"/>
          <w:sz w:val="28"/>
          <w:szCs w:val="28"/>
          <w:lang w:eastAsia="en-US"/>
        </w:rPr>
        <w:t>8.3.</w:t>
      </w:r>
      <w:r w:rsidRPr="00303F4D">
        <w:rPr>
          <w:rFonts w:eastAsia="Calibri"/>
          <w:sz w:val="28"/>
          <w:szCs w:val="28"/>
          <w:lang w:eastAsia="en-US"/>
        </w:rPr>
        <w:tab/>
      </w:r>
      <w:proofErr w:type="gramStart"/>
      <w:r w:rsidRPr="00303F4D">
        <w:rPr>
          <w:rFonts w:eastAsia="Calibri"/>
          <w:sz w:val="28"/>
          <w:szCs w:val="28"/>
          <w:lang w:eastAsia="en-US"/>
        </w:rPr>
        <w:t>Оплата за оказанные и принятые Исполнителем услуги производится ежемесячно не позднее 10 рабочих дней после окончания расчетного месяца (месяц, в котором оказаны услуги) на основании Акта оказанных услуг, счета и счета-фактуры Исполнителя.</w:t>
      </w:r>
      <w:proofErr w:type="gramEnd"/>
    </w:p>
    <w:p w:rsidR="00303F4D" w:rsidRPr="00303F4D" w:rsidRDefault="00303F4D" w:rsidP="00303F4D">
      <w:pPr>
        <w:spacing w:after="20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303F4D" w:rsidRPr="00303F4D" w:rsidRDefault="00303F4D" w:rsidP="00303F4D">
      <w:pPr>
        <w:numPr>
          <w:ilvl w:val="0"/>
          <w:numId w:val="2"/>
        </w:numPr>
        <w:ind w:left="0" w:firstLine="709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303F4D">
        <w:rPr>
          <w:rFonts w:eastAsia="Calibri"/>
          <w:b/>
          <w:sz w:val="28"/>
          <w:szCs w:val="28"/>
          <w:lang w:eastAsia="en-US"/>
        </w:rPr>
        <w:t>Срок оказания услуг:</w:t>
      </w:r>
    </w:p>
    <w:p w:rsidR="00303F4D" w:rsidRPr="00303F4D" w:rsidRDefault="00303F4D" w:rsidP="00303F4D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F4D">
        <w:rPr>
          <w:rFonts w:eastAsia="Calibri"/>
          <w:sz w:val="28"/>
          <w:szCs w:val="28"/>
          <w:lang w:eastAsia="en-US"/>
        </w:rPr>
        <w:t>С 08.00 часов 30 декабря 2013г. по 08.00 часов 30 декабря 2014г.</w:t>
      </w:r>
    </w:p>
    <w:p w:rsidR="00303F4D" w:rsidRPr="00303F4D" w:rsidRDefault="00303F4D" w:rsidP="00303F4D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303F4D" w:rsidRPr="00303F4D" w:rsidRDefault="00303F4D" w:rsidP="00303F4D">
      <w:pPr>
        <w:numPr>
          <w:ilvl w:val="0"/>
          <w:numId w:val="2"/>
        </w:numPr>
        <w:ind w:left="0" w:firstLine="709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303F4D">
        <w:rPr>
          <w:rFonts w:eastAsia="Calibri"/>
          <w:b/>
          <w:sz w:val="28"/>
          <w:szCs w:val="28"/>
          <w:lang w:eastAsia="en-US"/>
        </w:rPr>
        <w:t>Затраты, включаемые в стоимость договора:</w:t>
      </w:r>
    </w:p>
    <w:p w:rsidR="00303F4D" w:rsidRPr="00303F4D" w:rsidRDefault="00303F4D" w:rsidP="00303F4D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03F4D">
        <w:rPr>
          <w:rFonts w:eastAsia="Calibri"/>
          <w:sz w:val="28"/>
          <w:szCs w:val="28"/>
          <w:lang w:eastAsia="en-US"/>
        </w:rPr>
        <w:t>Стоимость договора включает в себя стоимость оказания услуг охране строительной площадки Балтийской АЭС, необходимых для охраны расходных материалов, затрат на перевозку персонала Исполнителя, обмундирования, сре</w:t>
      </w:r>
      <w:proofErr w:type="gramStart"/>
      <w:r w:rsidRPr="00303F4D">
        <w:rPr>
          <w:rFonts w:eastAsia="Calibri"/>
          <w:sz w:val="28"/>
          <w:szCs w:val="28"/>
          <w:lang w:eastAsia="en-US"/>
        </w:rPr>
        <w:t>дств св</w:t>
      </w:r>
      <w:proofErr w:type="gramEnd"/>
      <w:r w:rsidRPr="00303F4D">
        <w:rPr>
          <w:rFonts w:eastAsia="Calibri"/>
          <w:sz w:val="28"/>
          <w:szCs w:val="28"/>
          <w:lang w:eastAsia="en-US"/>
        </w:rPr>
        <w:t>язи, спецсредств, страхования, уплату налогов, сборов и других обязательных платежей.</w:t>
      </w:r>
    </w:p>
    <w:p w:rsidR="00303F4D" w:rsidRPr="00303F4D" w:rsidRDefault="00303F4D" w:rsidP="00303F4D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303F4D" w:rsidRPr="00303F4D" w:rsidRDefault="00303F4D" w:rsidP="00303F4D">
      <w:pPr>
        <w:numPr>
          <w:ilvl w:val="0"/>
          <w:numId w:val="2"/>
        </w:numPr>
        <w:ind w:left="0" w:firstLine="709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303F4D">
        <w:rPr>
          <w:rFonts w:eastAsia="Calibri"/>
          <w:b/>
          <w:sz w:val="28"/>
          <w:szCs w:val="28"/>
          <w:lang w:eastAsia="en-US"/>
        </w:rPr>
        <w:t>Наименование предприятия - Заказчика.</w:t>
      </w:r>
    </w:p>
    <w:p w:rsidR="00303F4D" w:rsidRPr="00303F4D" w:rsidRDefault="00303F4D" w:rsidP="00303F4D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303F4D">
        <w:rPr>
          <w:sz w:val="28"/>
          <w:szCs w:val="28"/>
        </w:rPr>
        <w:t>Заказчик – ОАО Нижегородская инжиниринговая компания «АТОМЭНЕРГОПРОЕКТ» (ОАО «НИАЭП»).</w:t>
      </w:r>
    </w:p>
    <w:p w:rsidR="00303F4D" w:rsidRPr="00303F4D" w:rsidRDefault="00303F4D" w:rsidP="00303F4D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303F4D" w:rsidRPr="00303F4D" w:rsidRDefault="00303F4D" w:rsidP="00303F4D">
      <w:pPr>
        <w:numPr>
          <w:ilvl w:val="0"/>
          <w:numId w:val="2"/>
        </w:numPr>
        <w:tabs>
          <w:tab w:val="left" w:pos="-4962"/>
        </w:tabs>
        <w:ind w:left="0" w:firstLine="709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303F4D">
        <w:rPr>
          <w:rFonts w:eastAsia="Calibri"/>
          <w:b/>
          <w:sz w:val="28"/>
          <w:szCs w:val="28"/>
          <w:lang w:eastAsia="en-US"/>
        </w:rPr>
        <w:t>Наименование охранной структуры.</w:t>
      </w:r>
    </w:p>
    <w:p w:rsidR="00303F4D" w:rsidRPr="00303F4D" w:rsidRDefault="00303F4D" w:rsidP="00303F4D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303F4D">
        <w:rPr>
          <w:sz w:val="28"/>
          <w:szCs w:val="28"/>
        </w:rPr>
        <w:t>Исполнитель – определяется по результатам открытого конкурса.</w:t>
      </w:r>
    </w:p>
    <w:p w:rsidR="00303F4D" w:rsidRPr="00303F4D" w:rsidRDefault="00303F4D" w:rsidP="00303F4D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303F4D" w:rsidRPr="00303F4D" w:rsidRDefault="00303F4D" w:rsidP="00303F4D">
      <w:pPr>
        <w:numPr>
          <w:ilvl w:val="0"/>
          <w:numId w:val="2"/>
        </w:numPr>
        <w:tabs>
          <w:tab w:val="left" w:pos="-4962"/>
        </w:tabs>
        <w:ind w:left="0" w:firstLine="709"/>
        <w:contextualSpacing/>
        <w:rPr>
          <w:rFonts w:eastAsia="Calibri"/>
          <w:b/>
          <w:sz w:val="28"/>
          <w:szCs w:val="28"/>
          <w:lang w:eastAsia="en-US"/>
        </w:rPr>
      </w:pPr>
      <w:r w:rsidRPr="00303F4D">
        <w:rPr>
          <w:rFonts w:eastAsia="Calibri"/>
          <w:b/>
          <w:sz w:val="28"/>
          <w:szCs w:val="28"/>
          <w:lang w:eastAsia="en-US"/>
        </w:rPr>
        <w:t>Требования к охраняемой территории и объектам.</w:t>
      </w:r>
    </w:p>
    <w:p w:rsidR="00303F4D" w:rsidRPr="00303F4D" w:rsidRDefault="00303F4D" w:rsidP="00303F4D">
      <w:pPr>
        <w:ind w:firstLine="567"/>
        <w:jc w:val="both"/>
        <w:rPr>
          <w:sz w:val="28"/>
          <w:szCs w:val="28"/>
        </w:rPr>
      </w:pPr>
      <w:r w:rsidRPr="00303F4D">
        <w:rPr>
          <w:sz w:val="28"/>
          <w:szCs w:val="28"/>
        </w:rPr>
        <w:t xml:space="preserve">Для обеспечения охраны объекта, подлежащего государственной охране, обеспечения пропускного и </w:t>
      </w:r>
      <w:proofErr w:type="spellStart"/>
      <w:r w:rsidRPr="00303F4D">
        <w:rPr>
          <w:sz w:val="28"/>
          <w:szCs w:val="28"/>
        </w:rPr>
        <w:t>внутриобъектового</w:t>
      </w:r>
      <w:proofErr w:type="spellEnd"/>
      <w:r w:rsidRPr="00303F4D">
        <w:rPr>
          <w:sz w:val="28"/>
          <w:szCs w:val="28"/>
        </w:rPr>
        <w:t xml:space="preserve"> режимов, обеспечения физической сохранности материальных ценностей необходимо обеспечить следующую дислокацию постов и количество охранников:</w:t>
      </w:r>
    </w:p>
    <w:p w:rsidR="00303F4D" w:rsidRPr="00303F4D" w:rsidRDefault="00303F4D" w:rsidP="00303F4D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3"/>
        <w:gridCol w:w="1785"/>
      </w:tblGrid>
      <w:tr w:rsidR="00303F4D" w:rsidRPr="00303F4D" w:rsidTr="0069782B">
        <w:tc>
          <w:tcPr>
            <w:tcW w:w="7763" w:type="dxa"/>
            <w:shd w:val="clear" w:color="auto" w:fill="auto"/>
          </w:tcPr>
          <w:p w:rsidR="00303F4D" w:rsidRPr="00303F4D" w:rsidRDefault="00303F4D" w:rsidP="00303F4D">
            <w:pPr>
              <w:jc w:val="both"/>
              <w:rPr>
                <w:sz w:val="26"/>
                <w:szCs w:val="26"/>
              </w:rPr>
            </w:pPr>
            <w:r w:rsidRPr="00303F4D">
              <w:rPr>
                <w:sz w:val="26"/>
                <w:szCs w:val="26"/>
              </w:rPr>
              <w:t>Наименование поста и его назначение.</w:t>
            </w:r>
          </w:p>
        </w:tc>
        <w:tc>
          <w:tcPr>
            <w:tcW w:w="1785" w:type="dxa"/>
            <w:shd w:val="clear" w:color="auto" w:fill="auto"/>
          </w:tcPr>
          <w:p w:rsidR="00303F4D" w:rsidRPr="00303F4D" w:rsidRDefault="00303F4D" w:rsidP="00303F4D">
            <w:pPr>
              <w:jc w:val="both"/>
              <w:rPr>
                <w:sz w:val="26"/>
                <w:szCs w:val="26"/>
              </w:rPr>
            </w:pPr>
            <w:r w:rsidRPr="00303F4D">
              <w:rPr>
                <w:sz w:val="26"/>
                <w:szCs w:val="26"/>
              </w:rPr>
              <w:t>Количество охранников в смену</w:t>
            </w:r>
          </w:p>
        </w:tc>
      </w:tr>
      <w:tr w:rsidR="00303F4D" w:rsidRPr="00303F4D" w:rsidTr="0069782B">
        <w:tc>
          <w:tcPr>
            <w:tcW w:w="7763" w:type="dxa"/>
            <w:shd w:val="clear" w:color="auto" w:fill="auto"/>
          </w:tcPr>
          <w:p w:rsidR="00303F4D" w:rsidRPr="00303F4D" w:rsidRDefault="00303F4D" w:rsidP="00303F4D">
            <w:pPr>
              <w:jc w:val="both"/>
              <w:rPr>
                <w:sz w:val="26"/>
                <w:szCs w:val="26"/>
              </w:rPr>
            </w:pPr>
            <w:proofErr w:type="gramStart"/>
            <w:r w:rsidRPr="00303F4D">
              <w:rPr>
                <w:sz w:val="26"/>
                <w:szCs w:val="26"/>
              </w:rPr>
              <w:t>Старший</w:t>
            </w:r>
            <w:proofErr w:type="gramEnd"/>
            <w:r w:rsidRPr="00303F4D">
              <w:rPr>
                <w:sz w:val="26"/>
                <w:szCs w:val="26"/>
              </w:rPr>
              <w:t xml:space="preserve"> смены охраны</w:t>
            </w:r>
          </w:p>
        </w:tc>
        <w:tc>
          <w:tcPr>
            <w:tcW w:w="1785" w:type="dxa"/>
            <w:shd w:val="clear" w:color="auto" w:fill="auto"/>
          </w:tcPr>
          <w:p w:rsidR="00303F4D" w:rsidRPr="00303F4D" w:rsidRDefault="00303F4D" w:rsidP="00303F4D">
            <w:pPr>
              <w:jc w:val="both"/>
              <w:rPr>
                <w:sz w:val="26"/>
                <w:szCs w:val="26"/>
              </w:rPr>
            </w:pPr>
            <w:r w:rsidRPr="00303F4D">
              <w:rPr>
                <w:sz w:val="26"/>
                <w:szCs w:val="26"/>
              </w:rPr>
              <w:t>1</w:t>
            </w:r>
          </w:p>
        </w:tc>
      </w:tr>
      <w:tr w:rsidR="00303F4D" w:rsidRPr="00303F4D" w:rsidTr="0069782B">
        <w:tc>
          <w:tcPr>
            <w:tcW w:w="7763" w:type="dxa"/>
            <w:shd w:val="clear" w:color="auto" w:fill="auto"/>
          </w:tcPr>
          <w:p w:rsidR="00303F4D" w:rsidRPr="00303F4D" w:rsidRDefault="00303F4D" w:rsidP="00303F4D">
            <w:pPr>
              <w:jc w:val="both"/>
              <w:rPr>
                <w:sz w:val="26"/>
                <w:szCs w:val="26"/>
              </w:rPr>
            </w:pPr>
            <w:r w:rsidRPr="00303F4D">
              <w:rPr>
                <w:sz w:val="26"/>
                <w:szCs w:val="26"/>
              </w:rPr>
              <w:t>Пост здания АБК Генподрядчика (по обеспечению пропускного режима в рабочее время и охране здания в нерабочее время)</w:t>
            </w:r>
          </w:p>
        </w:tc>
        <w:tc>
          <w:tcPr>
            <w:tcW w:w="1785" w:type="dxa"/>
            <w:shd w:val="clear" w:color="auto" w:fill="auto"/>
          </w:tcPr>
          <w:p w:rsidR="00303F4D" w:rsidRPr="00303F4D" w:rsidRDefault="00303F4D" w:rsidP="00303F4D">
            <w:pPr>
              <w:jc w:val="both"/>
              <w:rPr>
                <w:sz w:val="26"/>
                <w:szCs w:val="26"/>
              </w:rPr>
            </w:pPr>
            <w:r w:rsidRPr="00303F4D">
              <w:rPr>
                <w:sz w:val="26"/>
                <w:szCs w:val="26"/>
              </w:rPr>
              <w:t>1</w:t>
            </w:r>
          </w:p>
        </w:tc>
      </w:tr>
      <w:tr w:rsidR="00303F4D" w:rsidRPr="00303F4D" w:rsidTr="0069782B">
        <w:tc>
          <w:tcPr>
            <w:tcW w:w="7763" w:type="dxa"/>
            <w:shd w:val="clear" w:color="auto" w:fill="auto"/>
          </w:tcPr>
          <w:p w:rsidR="00303F4D" w:rsidRPr="00303F4D" w:rsidRDefault="00303F4D" w:rsidP="00303F4D">
            <w:pPr>
              <w:jc w:val="both"/>
              <w:rPr>
                <w:sz w:val="26"/>
                <w:szCs w:val="26"/>
              </w:rPr>
            </w:pPr>
            <w:r w:rsidRPr="00303F4D">
              <w:rPr>
                <w:sz w:val="26"/>
                <w:szCs w:val="26"/>
              </w:rPr>
              <w:lastRenderedPageBreak/>
              <w:t>КПП №1 (по охране строительной базы, пропуску людей и автотранспорта)</w:t>
            </w:r>
          </w:p>
        </w:tc>
        <w:tc>
          <w:tcPr>
            <w:tcW w:w="1785" w:type="dxa"/>
            <w:shd w:val="clear" w:color="auto" w:fill="auto"/>
          </w:tcPr>
          <w:p w:rsidR="00303F4D" w:rsidRPr="00303F4D" w:rsidRDefault="00303F4D" w:rsidP="00303F4D">
            <w:pPr>
              <w:jc w:val="both"/>
              <w:rPr>
                <w:sz w:val="26"/>
                <w:szCs w:val="26"/>
              </w:rPr>
            </w:pPr>
            <w:r w:rsidRPr="00303F4D">
              <w:rPr>
                <w:sz w:val="26"/>
                <w:szCs w:val="26"/>
              </w:rPr>
              <w:t>2</w:t>
            </w:r>
          </w:p>
        </w:tc>
      </w:tr>
      <w:tr w:rsidR="00303F4D" w:rsidRPr="00303F4D" w:rsidTr="0069782B">
        <w:tc>
          <w:tcPr>
            <w:tcW w:w="7763" w:type="dxa"/>
            <w:shd w:val="clear" w:color="auto" w:fill="auto"/>
          </w:tcPr>
          <w:p w:rsidR="00303F4D" w:rsidRPr="00303F4D" w:rsidRDefault="00303F4D" w:rsidP="00303F4D">
            <w:pPr>
              <w:jc w:val="both"/>
              <w:rPr>
                <w:sz w:val="26"/>
                <w:szCs w:val="26"/>
              </w:rPr>
            </w:pPr>
            <w:r w:rsidRPr="00303F4D">
              <w:rPr>
                <w:sz w:val="26"/>
                <w:szCs w:val="26"/>
              </w:rPr>
              <w:t>КПП №2 (по охране строительной базы,  пропуску людей и автотранспорта)</w:t>
            </w:r>
          </w:p>
        </w:tc>
        <w:tc>
          <w:tcPr>
            <w:tcW w:w="1785" w:type="dxa"/>
            <w:shd w:val="clear" w:color="auto" w:fill="auto"/>
          </w:tcPr>
          <w:p w:rsidR="00303F4D" w:rsidRPr="00303F4D" w:rsidRDefault="00303F4D" w:rsidP="00303F4D">
            <w:pPr>
              <w:jc w:val="both"/>
              <w:rPr>
                <w:sz w:val="26"/>
                <w:szCs w:val="26"/>
              </w:rPr>
            </w:pPr>
            <w:r w:rsidRPr="00303F4D">
              <w:rPr>
                <w:sz w:val="26"/>
                <w:szCs w:val="26"/>
              </w:rPr>
              <w:t>2</w:t>
            </w:r>
          </w:p>
        </w:tc>
      </w:tr>
      <w:tr w:rsidR="00303F4D" w:rsidRPr="00303F4D" w:rsidTr="0069782B">
        <w:tc>
          <w:tcPr>
            <w:tcW w:w="7763" w:type="dxa"/>
            <w:shd w:val="clear" w:color="auto" w:fill="auto"/>
          </w:tcPr>
          <w:p w:rsidR="00303F4D" w:rsidRPr="00303F4D" w:rsidRDefault="00303F4D" w:rsidP="00303F4D">
            <w:pPr>
              <w:jc w:val="both"/>
              <w:rPr>
                <w:sz w:val="26"/>
                <w:szCs w:val="26"/>
              </w:rPr>
            </w:pPr>
            <w:r w:rsidRPr="00303F4D">
              <w:rPr>
                <w:sz w:val="26"/>
                <w:szCs w:val="26"/>
              </w:rPr>
              <w:t>КПП №3 (по охране промышленной площадки и пропуску людей и автотранспорта)</w:t>
            </w:r>
          </w:p>
        </w:tc>
        <w:tc>
          <w:tcPr>
            <w:tcW w:w="1785" w:type="dxa"/>
            <w:shd w:val="clear" w:color="auto" w:fill="auto"/>
          </w:tcPr>
          <w:p w:rsidR="00303F4D" w:rsidRPr="00303F4D" w:rsidRDefault="00303F4D" w:rsidP="00303F4D">
            <w:pPr>
              <w:jc w:val="both"/>
              <w:rPr>
                <w:sz w:val="26"/>
                <w:szCs w:val="26"/>
              </w:rPr>
            </w:pPr>
            <w:r w:rsidRPr="00303F4D">
              <w:rPr>
                <w:sz w:val="26"/>
                <w:szCs w:val="26"/>
              </w:rPr>
              <w:t>2</w:t>
            </w:r>
          </w:p>
        </w:tc>
      </w:tr>
      <w:tr w:rsidR="00303F4D" w:rsidRPr="00303F4D" w:rsidTr="0069782B">
        <w:tc>
          <w:tcPr>
            <w:tcW w:w="7763" w:type="dxa"/>
            <w:shd w:val="clear" w:color="auto" w:fill="auto"/>
          </w:tcPr>
          <w:p w:rsidR="00303F4D" w:rsidRPr="00303F4D" w:rsidRDefault="00303F4D" w:rsidP="00303F4D">
            <w:pPr>
              <w:jc w:val="both"/>
              <w:rPr>
                <w:sz w:val="26"/>
                <w:szCs w:val="26"/>
              </w:rPr>
            </w:pPr>
            <w:r w:rsidRPr="00303F4D">
              <w:rPr>
                <w:sz w:val="26"/>
                <w:szCs w:val="26"/>
              </w:rPr>
              <w:t xml:space="preserve">Пост по охране периметра промышленной площадки </w:t>
            </w:r>
          </w:p>
        </w:tc>
        <w:tc>
          <w:tcPr>
            <w:tcW w:w="1785" w:type="dxa"/>
            <w:shd w:val="clear" w:color="auto" w:fill="auto"/>
          </w:tcPr>
          <w:p w:rsidR="00303F4D" w:rsidRPr="00303F4D" w:rsidRDefault="00303F4D" w:rsidP="00303F4D">
            <w:pPr>
              <w:jc w:val="both"/>
              <w:rPr>
                <w:sz w:val="26"/>
                <w:szCs w:val="26"/>
              </w:rPr>
            </w:pPr>
            <w:r w:rsidRPr="00303F4D">
              <w:rPr>
                <w:sz w:val="26"/>
                <w:szCs w:val="26"/>
              </w:rPr>
              <w:t>2</w:t>
            </w:r>
          </w:p>
        </w:tc>
      </w:tr>
      <w:tr w:rsidR="00303F4D" w:rsidRPr="00303F4D" w:rsidTr="0069782B">
        <w:tc>
          <w:tcPr>
            <w:tcW w:w="7763" w:type="dxa"/>
            <w:shd w:val="clear" w:color="auto" w:fill="auto"/>
          </w:tcPr>
          <w:p w:rsidR="00303F4D" w:rsidRPr="00303F4D" w:rsidRDefault="00303F4D" w:rsidP="00303F4D">
            <w:pPr>
              <w:jc w:val="both"/>
              <w:rPr>
                <w:sz w:val="26"/>
                <w:szCs w:val="26"/>
              </w:rPr>
            </w:pPr>
            <w:r w:rsidRPr="00303F4D">
              <w:rPr>
                <w:sz w:val="26"/>
                <w:szCs w:val="26"/>
              </w:rPr>
              <w:t>Пост по охране складов материальных ценностей</w:t>
            </w:r>
          </w:p>
        </w:tc>
        <w:tc>
          <w:tcPr>
            <w:tcW w:w="1785" w:type="dxa"/>
            <w:shd w:val="clear" w:color="auto" w:fill="auto"/>
          </w:tcPr>
          <w:p w:rsidR="00303F4D" w:rsidRPr="00303F4D" w:rsidRDefault="00303F4D" w:rsidP="00303F4D">
            <w:pPr>
              <w:jc w:val="both"/>
              <w:rPr>
                <w:sz w:val="26"/>
                <w:szCs w:val="26"/>
              </w:rPr>
            </w:pPr>
            <w:r w:rsidRPr="00303F4D">
              <w:rPr>
                <w:sz w:val="26"/>
                <w:szCs w:val="26"/>
              </w:rPr>
              <w:t>2</w:t>
            </w:r>
          </w:p>
        </w:tc>
      </w:tr>
      <w:tr w:rsidR="00303F4D" w:rsidRPr="00303F4D" w:rsidTr="0069782B">
        <w:tc>
          <w:tcPr>
            <w:tcW w:w="7763" w:type="dxa"/>
            <w:shd w:val="clear" w:color="auto" w:fill="auto"/>
          </w:tcPr>
          <w:p w:rsidR="00303F4D" w:rsidRPr="00303F4D" w:rsidRDefault="00303F4D" w:rsidP="00303F4D">
            <w:pPr>
              <w:jc w:val="both"/>
              <w:rPr>
                <w:sz w:val="26"/>
                <w:szCs w:val="26"/>
              </w:rPr>
            </w:pPr>
            <w:r w:rsidRPr="00303F4D">
              <w:rPr>
                <w:sz w:val="26"/>
                <w:szCs w:val="26"/>
              </w:rPr>
              <w:t>Пост по охране здания штаба и здания столовой</w:t>
            </w:r>
          </w:p>
        </w:tc>
        <w:tc>
          <w:tcPr>
            <w:tcW w:w="1785" w:type="dxa"/>
            <w:shd w:val="clear" w:color="auto" w:fill="auto"/>
          </w:tcPr>
          <w:p w:rsidR="00303F4D" w:rsidRPr="00303F4D" w:rsidRDefault="00303F4D" w:rsidP="00303F4D">
            <w:pPr>
              <w:jc w:val="both"/>
              <w:rPr>
                <w:sz w:val="26"/>
                <w:szCs w:val="26"/>
              </w:rPr>
            </w:pPr>
            <w:r w:rsidRPr="00303F4D">
              <w:rPr>
                <w:sz w:val="26"/>
                <w:szCs w:val="26"/>
              </w:rPr>
              <w:t>1</w:t>
            </w:r>
          </w:p>
        </w:tc>
      </w:tr>
      <w:tr w:rsidR="00303F4D" w:rsidRPr="00303F4D" w:rsidTr="0069782B">
        <w:tc>
          <w:tcPr>
            <w:tcW w:w="7763" w:type="dxa"/>
            <w:shd w:val="clear" w:color="auto" w:fill="auto"/>
          </w:tcPr>
          <w:p w:rsidR="00303F4D" w:rsidRPr="00303F4D" w:rsidRDefault="00303F4D" w:rsidP="00303F4D">
            <w:pPr>
              <w:jc w:val="both"/>
              <w:rPr>
                <w:sz w:val="26"/>
                <w:szCs w:val="26"/>
              </w:rPr>
            </w:pPr>
            <w:r w:rsidRPr="00303F4D">
              <w:rPr>
                <w:sz w:val="26"/>
                <w:szCs w:val="26"/>
              </w:rPr>
              <w:t xml:space="preserve">Водитель автомобиля группы патрулирования </w:t>
            </w:r>
          </w:p>
        </w:tc>
        <w:tc>
          <w:tcPr>
            <w:tcW w:w="1785" w:type="dxa"/>
            <w:shd w:val="clear" w:color="auto" w:fill="auto"/>
          </w:tcPr>
          <w:p w:rsidR="00303F4D" w:rsidRPr="00303F4D" w:rsidRDefault="00303F4D" w:rsidP="00303F4D">
            <w:pPr>
              <w:jc w:val="both"/>
              <w:rPr>
                <w:sz w:val="26"/>
                <w:szCs w:val="26"/>
              </w:rPr>
            </w:pPr>
            <w:r w:rsidRPr="00303F4D">
              <w:rPr>
                <w:sz w:val="26"/>
                <w:szCs w:val="26"/>
              </w:rPr>
              <w:t>1</w:t>
            </w:r>
          </w:p>
        </w:tc>
      </w:tr>
      <w:tr w:rsidR="00303F4D" w:rsidRPr="00303F4D" w:rsidTr="0069782B">
        <w:tc>
          <w:tcPr>
            <w:tcW w:w="7763" w:type="dxa"/>
            <w:shd w:val="clear" w:color="auto" w:fill="auto"/>
          </w:tcPr>
          <w:p w:rsidR="00303F4D" w:rsidRPr="00303F4D" w:rsidRDefault="00303F4D" w:rsidP="00303F4D">
            <w:pPr>
              <w:jc w:val="both"/>
              <w:rPr>
                <w:sz w:val="26"/>
                <w:szCs w:val="26"/>
              </w:rPr>
            </w:pPr>
            <w:r w:rsidRPr="00303F4D">
              <w:rPr>
                <w:sz w:val="26"/>
                <w:szCs w:val="26"/>
              </w:rPr>
              <w:t>Охранник в группе патрулирования</w:t>
            </w:r>
          </w:p>
        </w:tc>
        <w:tc>
          <w:tcPr>
            <w:tcW w:w="1785" w:type="dxa"/>
            <w:shd w:val="clear" w:color="auto" w:fill="auto"/>
          </w:tcPr>
          <w:p w:rsidR="00303F4D" w:rsidRPr="00303F4D" w:rsidRDefault="00303F4D" w:rsidP="00303F4D">
            <w:pPr>
              <w:jc w:val="both"/>
              <w:rPr>
                <w:sz w:val="26"/>
                <w:szCs w:val="26"/>
              </w:rPr>
            </w:pPr>
            <w:r w:rsidRPr="00303F4D">
              <w:rPr>
                <w:sz w:val="26"/>
                <w:szCs w:val="26"/>
              </w:rPr>
              <w:t>1</w:t>
            </w:r>
          </w:p>
        </w:tc>
      </w:tr>
      <w:tr w:rsidR="00303F4D" w:rsidRPr="00303F4D" w:rsidTr="0069782B">
        <w:tc>
          <w:tcPr>
            <w:tcW w:w="7763" w:type="dxa"/>
            <w:shd w:val="clear" w:color="auto" w:fill="auto"/>
          </w:tcPr>
          <w:p w:rsidR="00303F4D" w:rsidRPr="00303F4D" w:rsidRDefault="00303F4D" w:rsidP="00303F4D">
            <w:pPr>
              <w:jc w:val="right"/>
              <w:rPr>
                <w:sz w:val="26"/>
                <w:szCs w:val="26"/>
              </w:rPr>
            </w:pPr>
            <w:r w:rsidRPr="00303F4D">
              <w:rPr>
                <w:sz w:val="26"/>
                <w:szCs w:val="26"/>
              </w:rPr>
              <w:t>Итого</w:t>
            </w:r>
          </w:p>
        </w:tc>
        <w:tc>
          <w:tcPr>
            <w:tcW w:w="1785" w:type="dxa"/>
            <w:shd w:val="clear" w:color="auto" w:fill="auto"/>
          </w:tcPr>
          <w:p w:rsidR="00303F4D" w:rsidRPr="00303F4D" w:rsidRDefault="00303F4D" w:rsidP="00303F4D">
            <w:pPr>
              <w:jc w:val="both"/>
              <w:rPr>
                <w:sz w:val="26"/>
                <w:szCs w:val="26"/>
              </w:rPr>
            </w:pPr>
            <w:r w:rsidRPr="00303F4D">
              <w:rPr>
                <w:sz w:val="26"/>
                <w:szCs w:val="26"/>
              </w:rPr>
              <w:t>15 человек</w:t>
            </w:r>
          </w:p>
        </w:tc>
      </w:tr>
    </w:tbl>
    <w:p w:rsidR="00303F4D" w:rsidRPr="00303F4D" w:rsidRDefault="00303F4D" w:rsidP="00303F4D">
      <w:pPr>
        <w:tabs>
          <w:tab w:val="left" w:pos="1080"/>
        </w:tabs>
        <w:rPr>
          <w:sz w:val="28"/>
          <w:szCs w:val="28"/>
        </w:rPr>
      </w:pPr>
    </w:p>
    <w:p w:rsidR="00303F4D" w:rsidRPr="00303F4D" w:rsidRDefault="00303F4D" w:rsidP="00303F4D">
      <w:pPr>
        <w:tabs>
          <w:tab w:val="left" w:pos="1080"/>
        </w:tabs>
        <w:rPr>
          <w:sz w:val="28"/>
          <w:szCs w:val="28"/>
        </w:rPr>
      </w:pPr>
    </w:p>
    <w:p w:rsidR="0090379B" w:rsidRPr="0055341A" w:rsidRDefault="0090379B" w:rsidP="009566D6">
      <w:pPr>
        <w:spacing w:before="240" w:after="60"/>
        <w:jc w:val="center"/>
        <w:outlineLvl w:val="0"/>
        <w:rPr>
          <w:bCs/>
        </w:rPr>
      </w:pPr>
    </w:p>
    <w:sectPr w:rsidR="0090379B" w:rsidRPr="0055341A" w:rsidSect="00744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B7556F"/>
    <w:multiLevelType w:val="hybridMultilevel"/>
    <w:tmpl w:val="E14A7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6D1BCE"/>
    <w:multiLevelType w:val="hybridMultilevel"/>
    <w:tmpl w:val="C71646E6"/>
    <w:lvl w:ilvl="0" w:tplc="03AE82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379B"/>
    <w:rsid w:val="0019614C"/>
    <w:rsid w:val="002D7083"/>
    <w:rsid w:val="00303F4D"/>
    <w:rsid w:val="003C3C6F"/>
    <w:rsid w:val="004A2C81"/>
    <w:rsid w:val="0055341A"/>
    <w:rsid w:val="005D1C47"/>
    <w:rsid w:val="005E7CE6"/>
    <w:rsid w:val="00744DBB"/>
    <w:rsid w:val="0089446C"/>
    <w:rsid w:val="0090379B"/>
    <w:rsid w:val="009566D6"/>
    <w:rsid w:val="0097586A"/>
    <w:rsid w:val="009E5879"/>
    <w:rsid w:val="00A706FB"/>
    <w:rsid w:val="00AA0311"/>
    <w:rsid w:val="00DF2CDD"/>
    <w:rsid w:val="00E51BD8"/>
    <w:rsid w:val="00E83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7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C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3C6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7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C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3C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4204A-0131-4B35-AB26-8AA4AD2BB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6</Pages>
  <Words>1450</Words>
  <Characters>8267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Плотникова Светлана Юрьевна</dc:creator>
  <cp:keywords/>
  <dc:description/>
  <cp:lastModifiedBy>Коган Елена Владимировна</cp:lastModifiedBy>
  <cp:revision>13</cp:revision>
  <cp:lastPrinted>2013-09-12T05:34:00Z</cp:lastPrinted>
  <dcterms:created xsi:type="dcterms:W3CDTF">2012-11-07T14:07:00Z</dcterms:created>
  <dcterms:modified xsi:type="dcterms:W3CDTF">2013-09-12T05:35:00Z</dcterms:modified>
</cp:coreProperties>
</file>